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3C33" w14:textId="77777777" w:rsidR="00F12AD1" w:rsidRDefault="001843F8">
      <w:pPr>
        <w:pStyle w:val="BodyText"/>
        <w:spacing w:before="0"/>
        <w:ind w:left="203"/>
        <w:rPr>
          <w:rFonts w:ascii="Times New Roman"/>
          <w:sz w:val="20"/>
        </w:rPr>
      </w:pPr>
      <w:r w:rsidRPr="0078605C">
        <w:rPr>
          <w:rFonts w:cs="Arial-BoldMT"/>
          <w:bCs/>
          <w:noProof/>
          <w:spacing w:val="-4"/>
          <w:szCs w:val="20"/>
          <w:lang w:eastAsia="en-GB"/>
        </w:rPr>
        <w:drawing>
          <wp:inline distT="0" distB="0" distL="0" distR="0" wp14:anchorId="24E6421F" wp14:editId="3083755B">
            <wp:extent cx="2252216" cy="914400"/>
            <wp:effectExtent l="0" t="0" r="0" b="0"/>
            <wp:docPr id="1" name="P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:::Crest presenter:Final Logo Black-01.ep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2216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5F1FCE" w14:textId="77777777" w:rsidR="001843F8" w:rsidRDefault="001843F8">
      <w:pPr>
        <w:pStyle w:val="BodyText"/>
        <w:spacing w:before="0"/>
        <w:ind w:left="203"/>
        <w:rPr>
          <w:rFonts w:ascii="Times New Roman"/>
          <w:sz w:val="20"/>
        </w:rPr>
      </w:pPr>
    </w:p>
    <w:p w14:paraId="52541347" w14:textId="77777777" w:rsidR="00F12AD1" w:rsidRDefault="00F12AD1">
      <w:pPr>
        <w:pStyle w:val="BodyText"/>
        <w:rPr>
          <w:rFonts w:ascii="Times New Roman"/>
          <w:sz w:val="9"/>
        </w:rPr>
      </w:pPr>
    </w:p>
    <w:p w14:paraId="7E7464EE" w14:textId="77777777" w:rsidR="00F12AD1" w:rsidRDefault="001843F8">
      <w:pPr>
        <w:spacing w:before="92"/>
        <w:ind w:left="232"/>
        <w:rPr>
          <w:b/>
          <w:sz w:val="24"/>
        </w:rPr>
      </w:pPr>
      <w:r>
        <w:rPr>
          <w:b/>
          <w:sz w:val="24"/>
        </w:rPr>
        <w:t>Role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Profile</w:t>
      </w:r>
    </w:p>
    <w:p w14:paraId="5250EC01" w14:textId="77777777" w:rsidR="00F12AD1" w:rsidRDefault="00F12AD1">
      <w:pPr>
        <w:pStyle w:val="BodyText"/>
        <w:rPr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1447"/>
        <w:gridCol w:w="5782"/>
      </w:tblGrid>
      <w:tr w:rsidR="00F12AD1" w14:paraId="3E27D637" w14:textId="77777777">
        <w:trPr>
          <w:trHeight w:val="395"/>
        </w:trPr>
        <w:tc>
          <w:tcPr>
            <w:tcW w:w="3228" w:type="dxa"/>
            <w:shd w:val="clear" w:color="auto" w:fill="D9D9D9"/>
          </w:tcPr>
          <w:p w14:paraId="057AD1C9" w14:textId="77777777" w:rsidR="00F12AD1" w:rsidRDefault="001843F8">
            <w:pPr>
              <w:pStyle w:val="TableParagraph"/>
              <w:spacing w:before="5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Title</w:t>
            </w:r>
          </w:p>
        </w:tc>
        <w:tc>
          <w:tcPr>
            <w:tcW w:w="7229" w:type="dxa"/>
            <w:gridSpan w:val="2"/>
          </w:tcPr>
          <w:p w14:paraId="53CEC351" w14:textId="77777777" w:rsidR="00F12AD1" w:rsidRDefault="001843F8">
            <w:pPr>
              <w:pStyle w:val="TableParagraph"/>
              <w:spacing w:before="55"/>
              <w:ind w:left="106"/>
              <w:rPr>
                <w:sz w:val="24"/>
              </w:rPr>
            </w:pPr>
            <w:r>
              <w:rPr>
                <w:sz w:val="24"/>
              </w:rPr>
              <w:t>Professional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</w:tr>
      <w:tr w:rsidR="00F12AD1" w14:paraId="1C15D5F6" w14:textId="77777777">
        <w:trPr>
          <w:trHeight w:val="364"/>
        </w:trPr>
        <w:tc>
          <w:tcPr>
            <w:tcW w:w="3228" w:type="dxa"/>
            <w:shd w:val="clear" w:color="auto" w:fill="D9D9D9"/>
          </w:tcPr>
          <w:p w14:paraId="1951C304" w14:textId="77777777" w:rsidR="00F12AD1" w:rsidRDefault="001843F8">
            <w:pPr>
              <w:pStyle w:val="TableParagraph"/>
              <w:spacing w:before="4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Ref:</w:t>
            </w:r>
          </w:p>
        </w:tc>
        <w:tc>
          <w:tcPr>
            <w:tcW w:w="1447" w:type="dxa"/>
          </w:tcPr>
          <w:p w14:paraId="70B32B6B" w14:textId="77777777" w:rsidR="00F12AD1" w:rsidRDefault="00F12AD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782" w:type="dxa"/>
          </w:tcPr>
          <w:p w14:paraId="2495A634" w14:textId="77777777" w:rsidR="00F12AD1" w:rsidRDefault="00F12AD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F12AD1" w14:paraId="2E85A8AC" w14:textId="77777777">
        <w:trPr>
          <w:trHeight w:val="827"/>
        </w:trPr>
        <w:tc>
          <w:tcPr>
            <w:tcW w:w="3228" w:type="dxa"/>
            <w:shd w:val="clear" w:color="auto" w:fill="D9D9D9"/>
          </w:tcPr>
          <w:p w14:paraId="0CBDF345" w14:textId="77777777" w:rsidR="00F12AD1" w:rsidRDefault="00F12AD1">
            <w:pPr>
              <w:pStyle w:val="TableParagraph"/>
              <w:spacing w:before="7"/>
              <w:ind w:left="0"/>
              <w:rPr>
                <w:b/>
                <w:sz w:val="23"/>
              </w:rPr>
            </w:pPr>
          </w:p>
          <w:p w14:paraId="6E2A5AAE" w14:textId="77777777" w:rsidR="00F12AD1" w:rsidRDefault="001843F8">
            <w:pPr>
              <w:pStyle w:val="TableParagraph"/>
              <w:ind w:left="10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Overall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Purpose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Role:</w:t>
            </w:r>
          </w:p>
        </w:tc>
        <w:tc>
          <w:tcPr>
            <w:tcW w:w="7229" w:type="dxa"/>
            <w:gridSpan w:val="2"/>
          </w:tcPr>
          <w:p w14:paraId="69E5C363" w14:textId="77777777" w:rsidR="00F12AD1" w:rsidRDefault="001843F8">
            <w:pPr>
              <w:pStyle w:val="TableParagraph"/>
              <w:spacing w:line="276" w:lineRule="exact"/>
              <w:ind w:left="106" w:right="102"/>
              <w:jc w:val="both"/>
              <w:rPr>
                <w:sz w:val="24"/>
              </w:rPr>
            </w:pPr>
            <w:r>
              <w:rPr>
                <w:sz w:val="24"/>
              </w:rPr>
              <w:t>Responsible for providing professional advice within a discrete function and delivering specific service outputs, that may involve the delivery of project-based activities.</w:t>
            </w:r>
          </w:p>
        </w:tc>
      </w:tr>
    </w:tbl>
    <w:p w14:paraId="58A4A40D" w14:textId="77777777" w:rsidR="00F12AD1" w:rsidRDefault="00F12AD1">
      <w:pPr>
        <w:pStyle w:val="BodyText"/>
        <w:spacing w:before="9"/>
        <w:rPr>
          <w:b/>
          <w:sz w:val="23"/>
        </w:rPr>
      </w:pPr>
    </w:p>
    <w:p w14:paraId="3F367132" w14:textId="77777777" w:rsidR="00F12AD1" w:rsidRDefault="001843F8">
      <w:pPr>
        <w:ind w:left="232"/>
        <w:rPr>
          <w:b/>
          <w:sz w:val="24"/>
        </w:rPr>
      </w:pPr>
      <w:r>
        <w:rPr>
          <w:b/>
          <w:sz w:val="24"/>
        </w:rPr>
        <w:t>Role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Specific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Accountabilities</w:t>
      </w:r>
    </w:p>
    <w:p w14:paraId="26A16947" w14:textId="77777777" w:rsidR="00F12AD1" w:rsidRDefault="00F12AD1">
      <w:pPr>
        <w:pStyle w:val="BodyText"/>
        <w:spacing w:before="4"/>
        <w:rPr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7230"/>
      </w:tblGrid>
      <w:tr w:rsidR="00F12AD1" w14:paraId="360DD82E" w14:textId="77777777">
        <w:trPr>
          <w:trHeight w:val="397"/>
        </w:trPr>
        <w:tc>
          <w:tcPr>
            <w:tcW w:w="3228" w:type="dxa"/>
            <w:shd w:val="clear" w:color="auto" w:fill="D9D9D9"/>
          </w:tcPr>
          <w:p w14:paraId="195081AB" w14:textId="77777777" w:rsidR="00F12AD1" w:rsidRDefault="001843F8">
            <w:pPr>
              <w:pStyle w:val="TableParagraph"/>
              <w:spacing w:before="5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Areas</w:t>
            </w:r>
          </w:p>
        </w:tc>
        <w:tc>
          <w:tcPr>
            <w:tcW w:w="7230" w:type="dxa"/>
            <w:shd w:val="clear" w:color="auto" w:fill="D9D9D9"/>
          </w:tcPr>
          <w:p w14:paraId="408B2B6D" w14:textId="77777777" w:rsidR="00F12AD1" w:rsidRDefault="001843F8">
            <w:pPr>
              <w:pStyle w:val="TableParagraph"/>
              <w:spacing w:before="5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Key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Elements</w:t>
            </w:r>
          </w:p>
        </w:tc>
      </w:tr>
      <w:tr w:rsidR="00F12AD1" w14:paraId="51BC7C99" w14:textId="77777777">
        <w:trPr>
          <w:trHeight w:val="4219"/>
        </w:trPr>
        <w:tc>
          <w:tcPr>
            <w:tcW w:w="3228" w:type="dxa"/>
          </w:tcPr>
          <w:p w14:paraId="4C2B1F8C" w14:textId="77777777" w:rsidR="00F12AD1" w:rsidRDefault="001843F8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 xml:space="preserve">Delivering Results </w:t>
            </w:r>
            <w:r>
              <w:rPr>
                <w:sz w:val="24"/>
              </w:rPr>
              <w:t>Delivering high quality services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Doncaster</w:t>
            </w:r>
          </w:p>
        </w:tc>
        <w:tc>
          <w:tcPr>
            <w:tcW w:w="7230" w:type="dxa"/>
          </w:tcPr>
          <w:p w14:paraId="2D661899" w14:textId="77777777" w:rsidR="00F12AD1" w:rsidRDefault="001843F8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Provide professional expertise to maintain and develop the council’s systems and processes to support compliance with legislation, statutory duties and to facilitate the delivery of effective services.</w:t>
            </w:r>
          </w:p>
          <w:p w14:paraId="40CA7E26" w14:textId="77777777" w:rsidR="00F12AD1" w:rsidRDefault="001843F8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before="3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Apply expertise and analysis to </w:t>
            </w:r>
            <w:proofErr w:type="gramStart"/>
            <w:r>
              <w:rPr>
                <w:sz w:val="24"/>
              </w:rPr>
              <w:t>high-levels</w:t>
            </w:r>
            <w:proofErr w:type="gramEnd"/>
            <w:r>
              <w:rPr>
                <w:sz w:val="24"/>
              </w:rPr>
              <w:t xml:space="preserve"> of problem resolution, using consistent judgement to guide the Council’s decision making.</w:t>
            </w:r>
          </w:p>
          <w:p w14:paraId="3356461B" w14:textId="77777777" w:rsidR="00F12AD1" w:rsidRDefault="001843F8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Deliver services and projects, within budget, to customers and clients to standards set by the Service, using initiative and independent action to achieve the result.</w:t>
            </w:r>
          </w:p>
          <w:p w14:paraId="0FCC4C88" w14:textId="77777777" w:rsidR="00F12AD1" w:rsidRDefault="001843F8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Monitor own output against Professional Development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Review, take corrective action and inform manager as </w:t>
            </w:r>
            <w:r>
              <w:rPr>
                <w:spacing w:val="-2"/>
                <w:sz w:val="24"/>
              </w:rPr>
              <w:t>necessary.</w:t>
            </w:r>
          </w:p>
          <w:p w14:paraId="53837410" w14:textId="77777777" w:rsidR="00F12AD1" w:rsidRDefault="001843F8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Deliver the tasks agreed annually in your Professional Development Review.</w:t>
            </w:r>
          </w:p>
          <w:p w14:paraId="2BA0C544" w14:textId="7456A078" w:rsidR="00222DDC" w:rsidRDefault="00222DDC">
            <w:pPr>
              <w:pStyle w:val="TableParagraph"/>
              <w:numPr>
                <w:ilvl w:val="0"/>
                <w:numId w:val="7"/>
              </w:numPr>
              <w:tabs>
                <w:tab w:val="left" w:pos="467"/>
              </w:tabs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rStyle w:val="ui-provider"/>
                <w:sz w:val="24"/>
                <w:szCs w:val="24"/>
              </w:rPr>
              <w:t xml:space="preserve">Work in a way that demonstrates the council’s Values and </w:t>
            </w:r>
            <w:proofErr w:type="spellStart"/>
            <w:r>
              <w:rPr>
                <w:rStyle w:val="ui-provider"/>
                <w:sz w:val="24"/>
                <w:szCs w:val="24"/>
              </w:rPr>
              <w:t>Behaviours</w:t>
            </w:r>
            <w:proofErr w:type="spellEnd"/>
            <w:r>
              <w:rPr>
                <w:rStyle w:val="ui-provider"/>
                <w:sz w:val="24"/>
                <w:szCs w:val="24"/>
              </w:rPr>
              <w:t xml:space="preserve"> in practice.</w:t>
            </w:r>
          </w:p>
        </w:tc>
      </w:tr>
      <w:tr w:rsidR="00F12AD1" w14:paraId="6455704F" w14:textId="77777777">
        <w:trPr>
          <w:trHeight w:val="4255"/>
        </w:trPr>
        <w:tc>
          <w:tcPr>
            <w:tcW w:w="3228" w:type="dxa"/>
          </w:tcPr>
          <w:p w14:paraId="4704CA94" w14:textId="77777777" w:rsidR="00F12AD1" w:rsidRDefault="001843F8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b/>
                <w:sz w:val="24"/>
              </w:rPr>
              <w:t xml:space="preserve">Collaboration and </w:t>
            </w:r>
            <w:r>
              <w:rPr>
                <w:b/>
                <w:spacing w:val="-2"/>
                <w:sz w:val="24"/>
              </w:rPr>
              <w:t xml:space="preserve">Relationships </w:t>
            </w:r>
            <w:r>
              <w:rPr>
                <w:sz w:val="24"/>
              </w:rPr>
              <w:t>Creating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climate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</w:p>
          <w:p w14:paraId="1DDC772B" w14:textId="77777777" w:rsidR="00F12AD1" w:rsidRDefault="001843F8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enables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achieve business objectives</w:t>
            </w:r>
          </w:p>
        </w:tc>
        <w:tc>
          <w:tcPr>
            <w:tcW w:w="7230" w:type="dxa"/>
          </w:tcPr>
          <w:p w14:paraId="2DD47993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Manage relationships with members, the public, </w:t>
            </w:r>
            <w:proofErr w:type="gramStart"/>
            <w:r>
              <w:rPr>
                <w:sz w:val="24"/>
              </w:rPr>
              <w:t>customer</w:t>
            </w:r>
            <w:proofErr w:type="gramEnd"/>
            <w:r>
              <w:rPr>
                <w:sz w:val="24"/>
              </w:rPr>
              <w:t xml:space="preserve"> and partner </w:t>
            </w:r>
            <w:proofErr w:type="spellStart"/>
            <w:r>
              <w:rPr>
                <w:sz w:val="24"/>
              </w:rPr>
              <w:t>organisations</w:t>
            </w:r>
            <w:proofErr w:type="spellEnd"/>
            <w:r>
              <w:rPr>
                <w:sz w:val="24"/>
              </w:rPr>
              <w:t xml:space="preserve"> to enable the delivery of services.</w:t>
            </w:r>
          </w:p>
          <w:p w14:paraId="4B48C4C8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Promote the Council’s and your own professional credibility externally and internally</w:t>
            </w:r>
          </w:p>
          <w:p w14:paraId="41B21854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Develop networks to share and exchange information, experience, </w:t>
            </w:r>
            <w:proofErr w:type="gramStart"/>
            <w:r>
              <w:rPr>
                <w:sz w:val="24"/>
              </w:rPr>
              <w:t>expertise</w:t>
            </w:r>
            <w:proofErr w:type="gramEnd"/>
            <w:r>
              <w:rPr>
                <w:sz w:val="24"/>
              </w:rPr>
              <w:t xml:space="preserve"> and best practices to enable delivery of </w:t>
            </w:r>
            <w:r>
              <w:rPr>
                <w:spacing w:val="-2"/>
                <w:sz w:val="24"/>
              </w:rPr>
              <w:t>services.</w:t>
            </w:r>
          </w:p>
          <w:p w14:paraId="685C2907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3" w:line="235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Work with external individuals and groups to facilitate the delivery of service objectives.</w:t>
            </w:r>
          </w:p>
          <w:p w14:paraId="329EDB91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before="3"/>
              <w:ind w:right="104"/>
              <w:rPr>
                <w:sz w:val="24"/>
              </w:rPr>
            </w:pPr>
            <w:r>
              <w:rPr>
                <w:sz w:val="24"/>
              </w:rPr>
              <w:t>Develop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mutually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beneficial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working </w:t>
            </w:r>
            <w:r>
              <w:rPr>
                <w:spacing w:val="-2"/>
                <w:sz w:val="24"/>
              </w:rPr>
              <w:t>relationships.</w:t>
            </w:r>
          </w:p>
          <w:p w14:paraId="135A2458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>Manage and give technical direction to own staff or others for the most effective delivery of business requirements.</w:t>
            </w:r>
          </w:p>
          <w:p w14:paraId="0430EF35" w14:textId="77777777" w:rsidR="00F12AD1" w:rsidRDefault="001843F8">
            <w:pPr>
              <w:pStyle w:val="TableParagraph"/>
              <w:numPr>
                <w:ilvl w:val="0"/>
                <w:numId w:val="6"/>
              </w:numPr>
              <w:tabs>
                <w:tab w:val="left" w:pos="466"/>
                <w:tab w:val="left" w:pos="467"/>
              </w:tabs>
              <w:spacing w:before="2" w:line="274" w:lineRule="exact"/>
              <w:ind w:right="103"/>
              <w:rPr>
                <w:sz w:val="24"/>
              </w:rPr>
            </w:pPr>
            <w:r>
              <w:rPr>
                <w:sz w:val="24"/>
              </w:rPr>
              <w:t>Use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internal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external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relationships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get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on effectiveness of service delivered.</w:t>
            </w:r>
          </w:p>
        </w:tc>
      </w:tr>
    </w:tbl>
    <w:p w14:paraId="3CC27F69" w14:textId="77777777" w:rsidR="00F12AD1" w:rsidRDefault="00F12AD1">
      <w:pPr>
        <w:spacing w:line="274" w:lineRule="exact"/>
        <w:rPr>
          <w:sz w:val="24"/>
        </w:rPr>
        <w:sectPr w:rsidR="00F12AD1">
          <w:type w:val="continuous"/>
          <w:pgSz w:w="11910" w:h="16840"/>
          <w:pgMar w:top="700" w:right="580" w:bottom="280" w:left="620" w:header="720" w:footer="720" w:gutter="0"/>
          <w:cols w:space="720"/>
        </w:sectPr>
      </w:pPr>
    </w:p>
    <w:p w14:paraId="0C9EAA87" w14:textId="77777777" w:rsidR="00F12AD1" w:rsidRDefault="00F12AD1">
      <w:pPr>
        <w:pStyle w:val="BodyText"/>
        <w:spacing w:before="6"/>
        <w:rPr>
          <w:b/>
          <w:sz w:val="2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28"/>
        <w:gridCol w:w="7230"/>
      </w:tblGrid>
      <w:tr w:rsidR="00F12AD1" w14:paraId="5895FFD7" w14:textId="77777777">
        <w:trPr>
          <w:trHeight w:val="4255"/>
        </w:trPr>
        <w:tc>
          <w:tcPr>
            <w:tcW w:w="3228" w:type="dxa"/>
          </w:tcPr>
          <w:p w14:paraId="3E00A62E" w14:textId="77777777" w:rsidR="00F12AD1" w:rsidRDefault="001843F8">
            <w:pPr>
              <w:pStyle w:val="TableParagraph"/>
              <w:ind w:left="107" w:right="676"/>
              <w:rPr>
                <w:sz w:val="24"/>
              </w:rPr>
            </w:pPr>
            <w:r>
              <w:rPr>
                <w:b/>
                <w:sz w:val="24"/>
              </w:rPr>
              <w:t>Managing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Resources </w:t>
            </w:r>
            <w:proofErr w:type="spellStart"/>
            <w:r>
              <w:rPr>
                <w:sz w:val="24"/>
              </w:rPr>
              <w:t>Utilising</w:t>
            </w:r>
            <w:proofErr w:type="spellEnd"/>
            <w:r>
              <w:rPr>
                <w:sz w:val="24"/>
              </w:rPr>
              <w:t xml:space="preserve"> resources </w:t>
            </w:r>
            <w:r>
              <w:rPr>
                <w:spacing w:val="-2"/>
                <w:sz w:val="24"/>
              </w:rPr>
              <w:t>effectively</w:t>
            </w:r>
          </w:p>
        </w:tc>
        <w:tc>
          <w:tcPr>
            <w:tcW w:w="7230" w:type="dxa"/>
          </w:tcPr>
          <w:p w14:paraId="39F401D6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37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Plan and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organise</w:t>
            </w:r>
            <w:proofErr w:type="spellEnd"/>
            <w:r>
              <w:rPr>
                <w:sz w:val="24"/>
              </w:rPr>
              <w:t xml:space="preserve"> own workload and possibly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that of others to ensure that all duties are performed to agreed targets and </w:t>
            </w:r>
            <w:r>
              <w:rPr>
                <w:spacing w:val="-2"/>
                <w:sz w:val="24"/>
              </w:rPr>
              <w:t>timescales.</w:t>
            </w:r>
          </w:p>
          <w:p w14:paraId="60F74163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2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Ensure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own professional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knowledge across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defined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of activities is current and </w:t>
            </w:r>
            <w:proofErr w:type="gramStart"/>
            <w:r>
              <w:rPr>
                <w:sz w:val="24"/>
              </w:rPr>
              <w:t>up-to-date</w:t>
            </w:r>
            <w:proofErr w:type="gramEnd"/>
            <w:r>
              <w:rPr>
                <w:sz w:val="24"/>
              </w:rPr>
              <w:t>.</w:t>
            </w:r>
          </w:p>
          <w:p w14:paraId="08945A38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Use other sources of information, knowledge and expertise as required to deliver objectives.</w:t>
            </w:r>
          </w:p>
          <w:p w14:paraId="3E55D55C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" w:line="235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manage assigned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budgets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effectively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 support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objectives.</w:t>
            </w:r>
          </w:p>
          <w:p w14:paraId="7DE6FB0B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3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Manage the efficient use of allocated resources including plant, </w:t>
            </w:r>
            <w:proofErr w:type="gramStart"/>
            <w:r>
              <w:rPr>
                <w:sz w:val="24"/>
              </w:rPr>
              <w:t>equipment</w:t>
            </w:r>
            <w:proofErr w:type="gramEnd"/>
            <w:r>
              <w:rPr>
                <w:sz w:val="24"/>
              </w:rPr>
              <w:t xml:space="preserve"> and machinery, allocated for the delivery of </w:t>
            </w:r>
            <w:r>
              <w:rPr>
                <w:spacing w:val="-2"/>
                <w:sz w:val="24"/>
              </w:rPr>
              <w:t>service.</w:t>
            </w:r>
          </w:p>
          <w:p w14:paraId="2139BFEC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92" w:lineRule="exact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available</w:t>
            </w:r>
            <w:r>
              <w:rPr>
                <w:spacing w:val="-2"/>
                <w:sz w:val="24"/>
              </w:rPr>
              <w:t xml:space="preserve"> technology.</w:t>
            </w:r>
          </w:p>
          <w:p w14:paraId="3F847C01" w14:textId="77777777" w:rsidR="00F12AD1" w:rsidRDefault="001843F8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76" w:lineRule="exact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Monitor and review the quality and performance of suppliers, </w:t>
            </w:r>
            <w:proofErr w:type="gramStart"/>
            <w:r>
              <w:rPr>
                <w:sz w:val="24"/>
              </w:rPr>
              <w:t>contractors</w:t>
            </w:r>
            <w:proofErr w:type="gramEnd"/>
            <w:r>
              <w:rPr>
                <w:sz w:val="24"/>
              </w:rPr>
              <w:t xml:space="preserve"> and consultants as appropriate.</w:t>
            </w:r>
          </w:p>
        </w:tc>
      </w:tr>
      <w:tr w:rsidR="00F12AD1" w14:paraId="14E8347D" w14:textId="77777777">
        <w:trPr>
          <w:trHeight w:val="3667"/>
        </w:trPr>
        <w:tc>
          <w:tcPr>
            <w:tcW w:w="3228" w:type="dxa"/>
          </w:tcPr>
          <w:p w14:paraId="0D84ADE8" w14:textId="77777777" w:rsidR="00F12AD1" w:rsidRDefault="001843F8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Solution </w:t>
            </w:r>
            <w:r>
              <w:rPr>
                <w:b/>
                <w:spacing w:val="-2"/>
                <w:sz w:val="24"/>
              </w:rPr>
              <w:t>Focus</w:t>
            </w:r>
          </w:p>
          <w:p w14:paraId="361045BE" w14:textId="77777777" w:rsidR="00F12AD1" w:rsidRDefault="001843F8">
            <w:pPr>
              <w:pStyle w:val="TableParagraph"/>
              <w:ind w:left="107" w:right="22"/>
              <w:rPr>
                <w:sz w:val="24"/>
              </w:rPr>
            </w:pPr>
            <w:r>
              <w:rPr>
                <w:sz w:val="24"/>
              </w:rPr>
              <w:t>Ensuring high standards, best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practice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business </w:t>
            </w:r>
            <w:r>
              <w:rPr>
                <w:spacing w:val="-2"/>
                <w:sz w:val="24"/>
              </w:rPr>
              <w:t>improvement</w:t>
            </w:r>
          </w:p>
        </w:tc>
        <w:tc>
          <w:tcPr>
            <w:tcW w:w="7230" w:type="dxa"/>
          </w:tcPr>
          <w:p w14:paraId="29506729" w14:textId="77777777" w:rsidR="00F12AD1" w:rsidRDefault="001843F8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Ensure that all council policies, processes, </w:t>
            </w:r>
            <w:proofErr w:type="gramStart"/>
            <w:r>
              <w:rPr>
                <w:sz w:val="24"/>
              </w:rPr>
              <w:t>practices</w:t>
            </w:r>
            <w:proofErr w:type="gramEnd"/>
            <w:r>
              <w:rPr>
                <w:sz w:val="24"/>
              </w:rPr>
              <w:t xml:space="preserve"> and systems are operated and implemented in accordance with </w:t>
            </w:r>
            <w:r>
              <w:rPr>
                <w:spacing w:val="-2"/>
                <w:sz w:val="24"/>
              </w:rPr>
              <w:t>requirements.</w:t>
            </w:r>
          </w:p>
          <w:p w14:paraId="0C926145" w14:textId="77777777" w:rsidR="00F12AD1" w:rsidRDefault="001843F8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Evaluate and take the necessary action to amend processes, practices and systems that enable the service to meet legislative requirements and improve service delivery.</w:t>
            </w:r>
          </w:p>
          <w:p w14:paraId="66AA5195" w14:textId="77777777" w:rsidR="00F12AD1" w:rsidRDefault="001843F8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Review the effectiveness of other policies that impact on delivery of service and provide feedback to own manager.</w:t>
            </w:r>
          </w:p>
          <w:p w14:paraId="2F089FD7" w14:textId="77777777" w:rsidR="00F12AD1" w:rsidRDefault="001843F8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Maintain effective systems for monitoring, </w:t>
            </w:r>
            <w:proofErr w:type="gramStart"/>
            <w:r>
              <w:rPr>
                <w:sz w:val="24"/>
              </w:rPr>
              <w:t>reviewing</w:t>
            </w:r>
            <w:proofErr w:type="gramEnd"/>
            <w:r>
              <w:rPr>
                <w:sz w:val="24"/>
              </w:rPr>
              <w:t xml:space="preserve"> and evaluating own and possibly others’ performance against the Service Plan and Professional Development Review.</w:t>
            </w:r>
          </w:p>
          <w:p w14:paraId="78E8C55B" w14:textId="77777777" w:rsidR="00F12AD1" w:rsidRDefault="001843F8">
            <w:pPr>
              <w:pStyle w:val="TableParagraph"/>
              <w:numPr>
                <w:ilvl w:val="0"/>
                <w:numId w:val="4"/>
              </w:numPr>
              <w:tabs>
                <w:tab w:val="left" w:pos="467"/>
              </w:tabs>
              <w:spacing w:line="274" w:lineRule="exact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Manage the collection of a range of information, </w:t>
            </w:r>
            <w:proofErr w:type="spellStart"/>
            <w:r>
              <w:rPr>
                <w:sz w:val="24"/>
              </w:rPr>
              <w:t>analyse</w:t>
            </w:r>
            <w:proofErr w:type="spellEnd"/>
            <w:r>
              <w:rPr>
                <w:sz w:val="24"/>
              </w:rPr>
              <w:t>, interpret, process and present for use by others.</w:t>
            </w:r>
          </w:p>
        </w:tc>
      </w:tr>
      <w:tr w:rsidR="00F12AD1" w14:paraId="6DD05910" w14:textId="77777777">
        <w:trPr>
          <w:trHeight w:val="2339"/>
        </w:trPr>
        <w:tc>
          <w:tcPr>
            <w:tcW w:w="3228" w:type="dxa"/>
          </w:tcPr>
          <w:p w14:paraId="2B325FC6" w14:textId="77777777" w:rsidR="00F12AD1" w:rsidRDefault="001843F8">
            <w:pPr>
              <w:pStyle w:val="TableParagraph"/>
              <w:ind w:left="107" w:right="329"/>
              <w:rPr>
                <w:sz w:val="24"/>
              </w:rPr>
            </w:pPr>
            <w:r>
              <w:rPr>
                <w:b/>
                <w:sz w:val="24"/>
              </w:rPr>
              <w:t xml:space="preserve">Strategic Focus </w:t>
            </w:r>
            <w:r>
              <w:rPr>
                <w:sz w:val="24"/>
              </w:rPr>
              <w:t>Providing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sustainable </w:t>
            </w:r>
            <w:r>
              <w:rPr>
                <w:spacing w:val="-2"/>
                <w:sz w:val="24"/>
              </w:rPr>
              <w:t>future</w:t>
            </w:r>
          </w:p>
        </w:tc>
        <w:tc>
          <w:tcPr>
            <w:tcW w:w="7230" w:type="dxa"/>
          </w:tcPr>
          <w:p w14:paraId="469109E4" w14:textId="77777777" w:rsidR="00F12AD1" w:rsidRDefault="001843F8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Contribute to the review and advise on the development and improvement of policies, </w:t>
            </w:r>
            <w:proofErr w:type="gramStart"/>
            <w:r>
              <w:rPr>
                <w:sz w:val="24"/>
              </w:rPr>
              <w:t>procedures</w:t>
            </w:r>
            <w:proofErr w:type="gramEnd"/>
            <w:r>
              <w:rPr>
                <w:sz w:val="24"/>
              </w:rPr>
              <w:t xml:space="preserve"> and practices within own area of expertise, taking into account the views of all </w:t>
            </w:r>
            <w:r>
              <w:rPr>
                <w:spacing w:val="-2"/>
                <w:sz w:val="24"/>
              </w:rPr>
              <w:t>stakeholders.</w:t>
            </w:r>
          </w:p>
          <w:p w14:paraId="45355D4C" w14:textId="77777777" w:rsidR="00F12AD1" w:rsidRDefault="001843F8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Solicit feedback from customers on services provided and suggest changes that could improve performance.</w:t>
            </w:r>
          </w:p>
          <w:p w14:paraId="2B4914E9" w14:textId="77777777" w:rsidR="00F12AD1" w:rsidRDefault="001843F8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May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assist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strategies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contribute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to</w:t>
            </w:r>
          </w:p>
          <w:p w14:paraId="2DB4027E" w14:textId="77777777" w:rsidR="00F12AD1" w:rsidRDefault="001843F8">
            <w:pPr>
              <w:pStyle w:val="TableParagraph"/>
              <w:spacing w:before="41"/>
              <w:jc w:val="both"/>
              <w:rPr>
                <w:sz w:val="24"/>
              </w:rPr>
            </w:pPr>
            <w:r>
              <w:rPr>
                <w:sz w:val="24"/>
              </w:rPr>
              <w:t>Doncaster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plans.</w:t>
            </w:r>
          </w:p>
        </w:tc>
      </w:tr>
    </w:tbl>
    <w:p w14:paraId="6CF5AAFA" w14:textId="77777777" w:rsidR="00F12AD1" w:rsidRDefault="00F12AD1">
      <w:pPr>
        <w:pStyle w:val="BodyText"/>
        <w:spacing w:before="8"/>
        <w:rPr>
          <w:b/>
          <w:sz w:val="15"/>
        </w:rPr>
      </w:pPr>
    </w:p>
    <w:p w14:paraId="27AD35E1" w14:textId="77777777" w:rsidR="00F12AD1" w:rsidRDefault="001843F8">
      <w:pPr>
        <w:pStyle w:val="BodyText"/>
        <w:spacing w:before="93"/>
        <w:ind w:left="232" w:right="338"/>
      </w:pPr>
      <w:r>
        <w:t>These</w:t>
      </w:r>
      <w:r>
        <w:rPr>
          <w:spacing w:val="-5"/>
        </w:rPr>
        <w:t xml:space="preserve"> </w:t>
      </w:r>
      <w:r>
        <w:t>duties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should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regarded</w:t>
      </w:r>
      <w:r>
        <w:rPr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neither</w:t>
      </w:r>
      <w:r>
        <w:rPr>
          <w:spacing w:val="-6"/>
        </w:rPr>
        <w:t xml:space="preserve"> </w:t>
      </w:r>
      <w:r>
        <w:t>exclusive</w:t>
      </w:r>
      <w:r>
        <w:rPr>
          <w:spacing w:val="-3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exhaustive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the post-holder may be required to undertake other reasonably determined duties and responsibilities, commensurate with the grading of the post, without changing the general character of the post.</w:t>
      </w:r>
    </w:p>
    <w:p w14:paraId="3AF8B25C" w14:textId="77777777" w:rsidR="00F12AD1" w:rsidRDefault="00F12AD1">
      <w:pPr>
        <w:sectPr w:rsidR="00F12AD1">
          <w:pgSz w:w="11910" w:h="16840"/>
          <w:pgMar w:top="660" w:right="580" w:bottom="280" w:left="620" w:header="720" w:footer="720" w:gutter="0"/>
          <w:cols w:space="720"/>
        </w:sectPr>
      </w:pPr>
    </w:p>
    <w:p w14:paraId="71DF410B" w14:textId="77777777" w:rsidR="00F12AD1" w:rsidRDefault="001843F8">
      <w:pPr>
        <w:spacing w:before="65"/>
        <w:ind w:left="232"/>
        <w:rPr>
          <w:b/>
          <w:sz w:val="24"/>
        </w:rPr>
      </w:pPr>
      <w:r>
        <w:rPr>
          <w:b/>
          <w:sz w:val="24"/>
        </w:rPr>
        <w:lastRenderedPageBreak/>
        <w:t>Person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Specification</w:t>
      </w:r>
    </w:p>
    <w:p w14:paraId="1CCF4A18" w14:textId="77777777" w:rsidR="00F12AD1" w:rsidRDefault="00F12AD1">
      <w:pPr>
        <w:pStyle w:val="BodyText"/>
        <w:spacing w:before="4"/>
        <w:rPr>
          <w:b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11"/>
        <w:gridCol w:w="5213"/>
      </w:tblGrid>
      <w:tr w:rsidR="00F12AD1" w14:paraId="3C8AE4BB" w14:textId="77777777">
        <w:trPr>
          <w:trHeight w:val="398"/>
        </w:trPr>
        <w:tc>
          <w:tcPr>
            <w:tcW w:w="10424" w:type="dxa"/>
            <w:gridSpan w:val="2"/>
            <w:shd w:val="clear" w:color="auto" w:fill="D9D9D9"/>
          </w:tcPr>
          <w:p w14:paraId="575A4160" w14:textId="77777777" w:rsidR="00F12AD1" w:rsidRDefault="001843F8">
            <w:pPr>
              <w:pStyle w:val="TableParagraph"/>
              <w:spacing w:before="58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Necessary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role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related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knowledge,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skills</w:t>
            </w:r>
            <w:proofErr w:type="gramEnd"/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at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selection</w:t>
            </w:r>
          </w:p>
        </w:tc>
      </w:tr>
      <w:tr w:rsidR="00F12AD1" w14:paraId="1014E4C5" w14:textId="77777777">
        <w:trPr>
          <w:trHeight w:val="6967"/>
        </w:trPr>
        <w:tc>
          <w:tcPr>
            <w:tcW w:w="5211" w:type="dxa"/>
          </w:tcPr>
          <w:p w14:paraId="3775A024" w14:textId="77777777" w:rsidR="00F12AD1" w:rsidRDefault="001843F8">
            <w:pPr>
              <w:pStyle w:val="TableParagraph"/>
              <w:spacing w:line="272" w:lineRule="exact"/>
              <w:ind w:left="208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Essential</w:t>
            </w:r>
          </w:p>
          <w:p w14:paraId="368D667C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371"/>
              <w:rPr>
                <w:sz w:val="24"/>
              </w:rPr>
            </w:pPr>
            <w:r>
              <w:rPr>
                <w:sz w:val="24"/>
              </w:rPr>
              <w:t>Please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refer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qualification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requirements as outlined in the Role Summary</w:t>
            </w:r>
          </w:p>
          <w:p w14:paraId="69A181FB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  <w:tab w:val="left" w:pos="461"/>
              </w:tabs>
              <w:ind w:left="460" w:right="332"/>
              <w:rPr>
                <w:sz w:val="24"/>
              </w:rPr>
            </w:pPr>
            <w:r>
              <w:rPr>
                <w:sz w:val="24"/>
              </w:rPr>
              <w:t>Likely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least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qualification and be working towards a professional </w:t>
            </w:r>
            <w:r>
              <w:rPr>
                <w:spacing w:val="-2"/>
                <w:sz w:val="24"/>
              </w:rPr>
              <w:t>qualification</w:t>
            </w:r>
          </w:p>
          <w:p w14:paraId="74045957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3" w:line="235" w:lineRule="auto"/>
              <w:ind w:right="355"/>
              <w:rPr>
                <w:sz w:val="24"/>
              </w:rPr>
            </w:pPr>
            <w:r>
              <w:rPr>
                <w:sz w:val="24"/>
              </w:rPr>
              <w:t xml:space="preserve">Specific roles will </w:t>
            </w:r>
            <w:proofErr w:type="gramStart"/>
            <w:r>
              <w:rPr>
                <w:sz w:val="24"/>
              </w:rPr>
              <w:t>required</w:t>
            </w:r>
            <w:proofErr w:type="gramEnd"/>
            <w:r>
              <w:rPr>
                <w:sz w:val="24"/>
              </w:rPr>
              <w:t xml:space="preserve"> to meet a relevant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qualification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standard</w:t>
            </w:r>
          </w:p>
          <w:p w14:paraId="65E452AB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0"/>
                <w:tab w:val="left" w:pos="461"/>
              </w:tabs>
              <w:spacing w:before="3"/>
              <w:ind w:left="460" w:right="1165"/>
              <w:rPr>
                <w:sz w:val="24"/>
              </w:rPr>
            </w:pPr>
            <w:r>
              <w:rPr>
                <w:sz w:val="24"/>
              </w:rPr>
              <w:t>Will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extensive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work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based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experience</w:t>
            </w:r>
          </w:p>
          <w:p w14:paraId="034451E7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ind w:right="194"/>
              <w:rPr>
                <w:sz w:val="24"/>
              </w:rPr>
            </w:pPr>
            <w:r>
              <w:rPr>
                <w:sz w:val="24"/>
              </w:rPr>
              <w:t>Specific roles will require knowledge of relevant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strategies,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legislation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and initiatives associated with the post</w:t>
            </w:r>
          </w:p>
          <w:p w14:paraId="6F06ADFB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37" w:lineRule="auto"/>
              <w:ind w:right="611"/>
              <w:rPr>
                <w:sz w:val="24"/>
              </w:rPr>
            </w:pPr>
            <w:r>
              <w:rPr>
                <w:sz w:val="24"/>
              </w:rPr>
              <w:t>Specific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roles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require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knowledge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proofErr w:type="spellStart"/>
            <w:r>
              <w:rPr>
                <w:sz w:val="24"/>
              </w:rPr>
              <w:t>programme</w:t>
            </w:r>
            <w:proofErr w:type="spellEnd"/>
            <w:r>
              <w:rPr>
                <w:sz w:val="24"/>
              </w:rPr>
              <w:t xml:space="preserve"> and project management </w:t>
            </w:r>
            <w:r>
              <w:rPr>
                <w:spacing w:val="-2"/>
                <w:sz w:val="24"/>
              </w:rPr>
              <w:t>methodology</w:t>
            </w:r>
          </w:p>
          <w:p w14:paraId="6E4D76AF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before="3" w:line="276" w:lineRule="auto"/>
              <w:ind w:right="140"/>
              <w:rPr>
                <w:sz w:val="24"/>
              </w:rPr>
            </w:pPr>
            <w:r>
              <w:rPr>
                <w:sz w:val="24"/>
              </w:rPr>
              <w:t>Specific roles will require the ability to travel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sites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role-related contacts that may include customers, clients, suppliers, external </w:t>
            </w:r>
            <w:proofErr w:type="spellStart"/>
            <w:proofErr w:type="gramStart"/>
            <w:r>
              <w:rPr>
                <w:sz w:val="24"/>
              </w:rPr>
              <w:t>organisations</w:t>
            </w:r>
            <w:proofErr w:type="spellEnd"/>
            <w:proofErr w:type="gramEnd"/>
            <w:r>
              <w:rPr>
                <w:sz w:val="24"/>
              </w:rPr>
              <w:t xml:space="preserve"> and other Local Authorities</w:t>
            </w:r>
          </w:p>
          <w:p w14:paraId="2CCF1C20" w14:textId="77777777" w:rsidR="00F12AD1" w:rsidRDefault="001843F8">
            <w:pPr>
              <w:pStyle w:val="TableParagraph"/>
              <w:numPr>
                <w:ilvl w:val="0"/>
                <w:numId w:val="2"/>
              </w:numPr>
              <w:tabs>
                <w:tab w:val="left" w:pos="467"/>
                <w:tab w:val="left" w:pos="468"/>
              </w:tabs>
              <w:spacing w:line="273" w:lineRule="auto"/>
              <w:ind w:right="156"/>
              <w:rPr>
                <w:sz w:val="24"/>
              </w:rPr>
            </w:pPr>
            <w:r>
              <w:rPr>
                <w:sz w:val="24"/>
              </w:rPr>
              <w:t>Able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meet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requirements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skills framework</w:t>
            </w:r>
          </w:p>
        </w:tc>
        <w:tc>
          <w:tcPr>
            <w:tcW w:w="5213" w:type="dxa"/>
          </w:tcPr>
          <w:p w14:paraId="2076B78B" w14:textId="77777777" w:rsidR="00F12AD1" w:rsidRDefault="001843F8">
            <w:pPr>
              <w:pStyle w:val="TableParagraph"/>
              <w:spacing w:line="272" w:lineRule="exact"/>
              <w:ind w:left="20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Preferred</w:t>
            </w:r>
          </w:p>
          <w:p w14:paraId="056C00A7" w14:textId="77777777" w:rsidR="00F12AD1" w:rsidRDefault="001843F8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Level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qualification</w:t>
            </w:r>
          </w:p>
          <w:p w14:paraId="1B61C024" w14:textId="77777777" w:rsidR="00F12AD1" w:rsidRDefault="001843F8">
            <w:pPr>
              <w:pStyle w:val="TableParagraph"/>
              <w:numPr>
                <w:ilvl w:val="0"/>
                <w:numId w:val="1"/>
              </w:numPr>
              <w:tabs>
                <w:tab w:val="left" w:pos="468"/>
                <w:tab w:val="left" w:pos="469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Hold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relevant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  <w:r>
              <w:rPr>
                <w:spacing w:val="-2"/>
                <w:sz w:val="24"/>
              </w:rPr>
              <w:t xml:space="preserve"> qualification</w:t>
            </w:r>
          </w:p>
        </w:tc>
      </w:tr>
    </w:tbl>
    <w:p w14:paraId="0C991C2E" w14:textId="77777777" w:rsidR="00F12AD1" w:rsidRDefault="00F12AD1">
      <w:pPr>
        <w:pStyle w:val="BodyText"/>
        <w:spacing w:before="7"/>
        <w:rPr>
          <w:b/>
          <w:sz w:val="23"/>
        </w:rPr>
      </w:pPr>
    </w:p>
    <w:p w14:paraId="68DAD68B" w14:textId="77777777" w:rsidR="00F12AD1" w:rsidRDefault="001843F8">
      <w:pPr>
        <w:ind w:left="352"/>
        <w:rPr>
          <w:b/>
          <w:sz w:val="24"/>
        </w:rPr>
      </w:pPr>
      <w:r>
        <w:rPr>
          <w:b/>
          <w:sz w:val="24"/>
        </w:rPr>
        <w:t>Skills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required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at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trained</w:t>
      </w:r>
    </w:p>
    <w:p w14:paraId="2E65776D" w14:textId="77777777" w:rsidR="00F12AD1" w:rsidRDefault="00F12AD1">
      <w:pPr>
        <w:pStyle w:val="BodyText"/>
        <w:rPr>
          <w:b/>
        </w:rPr>
      </w:pPr>
    </w:p>
    <w:tbl>
      <w:tblPr>
        <w:tblW w:w="0" w:type="auto"/>
        <w:tblInd w:w="6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981"/>
        <w:gridCol w:w="861"/>
        <w:gridCol w:w="3968"/>
        <w:gridCol w:w="1027"/>
      </w:tblGrid>
      <w:tr w:rsidR="00F12AD1" w14:paraId="146D9382" w14:textId="77777777">
        <w:trPr>
          <w:trHeight w:val="484"/>
        </w:trPr>
        <w:tc>
          <w:tcPr>
            <w:tcW w:w="2835" w:type="dxa"/>
            <w:shd w:val="clear" w:color="auto" w:fill="D9D9D9"/>
          </w:tcPr>
          <w:p w14:paraId="05A35DC7" w14:textId="77777777" w:rsidR="00F12AD1" w:rsidRDefault="001843F8">
            <w:pPr>
              <w:pStyle w:val="TableParagraph"/>
              <w:spacing w:before="8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Core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</w:tc>
        <w:tc>
          <w:tcPr>
            <w:tcW w:w="981" w:type="dxa"/>
            <w:shd w:val="clear" w:color="auto" w:fill="D9D9D9"/>
          </w:tcPr>
          <w:p w14:paraId="67515237" w14:textId="77777777" w:rsidR="00F12AD1" w:rsidRDefault="001843F8">
            <w:pPr>
              <w:pStyle w:val="TableParagraph"/>
              <w:spacing w:before="82"/>
              <w:ind w:left="163" w:right="1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  <w:tc>
          <w:tcPr>
            <w:tcW w:w="861" w:type="dxa"/>
            <w:vMerge w:val="restart"/>
            <w:tcBorders>
              <w:top w:val="nil"/>
              <w:bottom w:val="nil"/>
            </w:tcBorders>
          </w:tcPr>
          <w:p w14:paraId="35CBE74A" w14:textId="77777777" w:rsidR="00F12AD1" w:rsidRDefault="00F12AD1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3968" w:type="dxa"/>
            <w:shd w:val="clear" w:color="auto" w:fill="D9D9D9"/>
          </w:tcPr>
          <w:p w14:paraId="6A74DD85" w14:textId="77777777" w:rsidR="00F12AD1" w:rsidRDefault="001843F8">
            <w:pPr>
              <w:pStyle w:val="TableParagraph"/>
              <w:spacing w:before="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Role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Specific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Skills</w:t>
            </w:r>
          </w:p>
        </w:tc>
        <w:tc>
          <w:tcPr>
            <w:tcW w:w="1027" w:type="dxa"/>
            <w:shd w:val="clear" w:color="auto" w:fill="D9D9D9"/>
          </w:tcPr>
          <w:p w14:paraId="206316C7" w14:textId="77777777" w:rsidR="00F12AD1" w:rsidRDefault="001843F8">
            <w:pPr>
              <w:pStyle w:val="TableParagraph"/>
              <w:spacing w:before="82"/>
              <w:ind w:left="191" w:right="1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Level</w:t>
            </w:r>
          </w:p>
        </w:tc>
      </w:tr>
      <w:tr w:rsidR="00F12AD1" w14:paraId="0DF396EC" w14:textId="77777777">
        <w:trPr>
          <w:trHeight w:val="462"/>
        </w:trPr>
        <w:tc>
          <w:tcPr>
            <w:tcW w:w="2835" w:type="dxa"/>
          </w:tcPr>
          <w:p w14:paraId="4AC09314" w14:textId="77777777" w:rsidR="00F12AD1" w:rsidRDefault="001843F8">
            <w:pPr>
              <w:pStyle w:val="TableParagraph"/>
              <w:spacing w:before="7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Self-Motivation</w:t>
            </w:r>
          </w:p>
        </w:tc>
        <w:tc>
          <w:tcPr>
            <w:tcW w:w="981" w:type="dxa"/>
          </w:tcPr>
          <w:p w14:paraId="58D75096" w14:textId="77777777" w:rsidR="00F12AD1" w:rsidRDefault="001843F8">
            <w:pPr>
              <w:pStyle w:val="TableParagraph"/>
              <w:spacing w:before="70"/>
              <w:ind w:left="6"/>
              <w:jc w:val="center"/>
              <w:rPr>
                <w:sz w:val="24"/>
              </w:rPr>
            </w:pPr>
            <w:r>
              <w:rPr>
                <w:w w:val="88"/>
                <w:sz w:val="24"/>
              </w:rPr>
              <w:t>1</w:t>
            </w:r>
          </w:p>
        </w:tc>
        <w:tc>
          <w:tcPr>
            <w:tcW w:w="861" w:type="dxa"/>
            <w:vMerge/>
            <w:tcBorders>
              <w:top w:val="nil"/>
              <w:bottom w:val="nil"/>
            </w:tcBorders>
          </w:tcPr>
          <w:p w14:paraId="573B8107" w14:textId="77777777" w:rsidR="00F12AD1" w:rsidRDefault="00F12AD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20D1D105" w14:textId="77777777" w:rsidR="00F12AD1" w:rsidRDefault="001843F8">
            <w:pPr>
              <w:pStyle w:val="TableParagraph"/>
              <w:spacing w:before="70"/>
              <w:ind w:left="107"/>
              <w:rPr>
                <w:sz w:val="24"/>
              </w:rPr>
            </w:pPr>
            <w:r>
              <w:rPr>
                <w:sz w:val="24"/>
              </w:rPr>
              <w:t>Influencing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&amp; </w:t>
            </w:r>
            <w:r>
              <w:rPr>
                <w:spacing w:val="-2"/>
                <w:sz w:val="24"/>
              </w:rPr>
              <w:t>Communication</w:t>
            </w:r>
          </w:p>
        </w:tc>
        <w:tc>
          <w:tcPr>
            <w:tcW w:w="1027" w:type="dxa"/>
          </w:tcPr>
          <w:p w14:paraId="2C4C80BD" w14:textId="77777777" w:rsidR="00F12AD1" w:rsidRDefault="001843F8">
            <w:pPr>
              <w:pStyle w:val="TableParagraph"/>
              <w:spacing w:before="70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F12AD1" w14:paraId="2BF19422" w14:textId="77777777">
        <w:trPr>
          <w:trHeight w:val="455"/>
        </w:trPr>
        <w:tc>
          <w:tcPr>
            <w:tcW w:w="2835" w:type="dxa"/>
          </w:tcPr>
          <w:p w14:paraId="54F1A16B" w14:textId="77777777" w:rsidR="00F12AD1" w:rsidRDefault="001843F8">
            <w:pPr>
              <w:pStyle w:val="TableParagraph"/>
              <w:spacing w:before="6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Adaptability</w:t>
            </w:r>
          </w:p>
        </w:tc>
        <w:tc>
          <w:tcPr>
            <w:tcW w:w="981" w:type="dxa"/>
          </w:tcPr>
          <w:p w14:paraId="54CA5CDD" w14:textId="77777777" w:rsidR="00F12AD1" w:rsidRDefault="001843F8">
            <w:pPr>
              <w:pStyle w:val="TableParagraph"/>
              <w:spacing w:before="67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861" w:type="dxa"/>
            <w:vMerge/>
            <w:tcBorders>
              <w:top w:val="nil"/>
              <w:bottom w:val="nil"/>
            </w:tcBorders>
          </w:tcPr>
          <w:p w14:paraId="72595FB3" w14:textId="77777777" w:rsidR="00F12AD1" w:rsidRDefault="00F12AD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69B958ED" w14:textId="77777777" w:rsidR="00F12AD1" w:rsidRDefault="001843F8">
            <w:pPr>
              <w:pStyle w:val="TableParagraph"/>
              <w:spacing w:before="67"/>
              <w:ind w:left="107"/>
              <w:rPr>
                <w:sz w:val="24"/>
              </w:rPr>
            </w:pPr>
            <w:r>
              <w:rPr>
                <w:sz w:val="24"/>
              </w:rPr>
              <w:t>Problem</w:t>
            </w:r>
            <w:r>
              <w:rPr>
                <w:spacing w:val="-2"/>
                <w:sz w:val="24"/>
              </w:rPr>
              <w:t xml:space="preserve"> Solving</w:t>
            </w:r>
          </w:p>
        </w:tc>
        <w:tc>
          <w:tcPr>
            <w:tcW w:w="1027" w:type="dxa"/>
          </w:tcPr>
          <w:p w14:paraId="06956287" w14:textId="77777777" w:rsidR="00F12AD1" w:rsidRDefault="001843F8">
            <w:pPr>
              <w:pStyle w:val="TableParagraph"/>
              <w:spacing w:before="67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F12AD1" w14:paraId="23FEC540" w14:textId="77777777">
        <w:trPr>
          <w:trHeight w:val="532"/>
        </w:trPr>
        <w:tc>
          <w:tcPr>
            <w:tcW w:w="2835" w:type="dxa"/>
          </w:tcPr>
          <w:p w14:paraId="6DCCB3F1" w14:textId="77777777" w:rsidR="00F12AD1" w:rsidRDefault="001843F8">
            <w:pPr>
              <w:pStyle w:val="TableParagraph"/>
              <w:spacing w:before="106"/>
              <w:ind w:left="105"/>
              <w:rPr>
                <w:sz w:val="24"/>
              </w:rPr>
            </w:pPr>
            <w:r>
              <w:rPr>
                <w:sz w:val="24"/>
              </w:rPr>
              <w:t>Quality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Standards</w:t>
            </w:r>
          </w:p>
        </w:tc>
        <w:tc>
          <w:tcPr>
            <w:tcW w:w="981" w:type="dxa"/>
          </w:tcPr>
          <w:p w14:paraId="61200B5A" w14:textId="77777777" w:rsidR="00F12AD1" w:rsidRDefault="001843F8">
            <w:pPr>
              <w:pStyle w:val="TableParagraph"/>
              <w:spacing w:before="106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61" w:type="dxa"/>
            <w:vMerge/>
            <w:tcBorders>
              <w:top w:val="nil"/>
              <w:bottom w:val="nil"/>
            </w:tcBorders>
          </w:tcPr>
          <w:p w14:paraId="25605DA1" w14:textId="77777777" w:rsidR="00F12AD1" w:rsidRDefault="00F12AD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7CF4AC79" w14:textId="77777777" w:rsidR="00F12AD1" w:rsidRDefault="001843F8">
            <w:pPr>
              <w:pStyle w:val="TableParagraph"/>
              <w:spacing w:before="106"/>
              <w:ind w:left="107"/>
              <w:rPr>
                <w:sz w:val="24"/>
              </w:rPr>
            </w:pPr>
            <w:r>
              <w:rPr>
                <w:sz w:val="24"/>
              </w:rPr>
              <w:t>Creativity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-2"/>
                <w:sz w:val="24"/>
              </w:rPr>
              <w:t xml:space="preserve"> Innovation</w:t>
            </w:r>
          </w:p>
        </w:tc>
        <w:tc>
          <w:tcPr>
            <w:tcW w:w="1027" w:type="dxa"/>
          </w:tcPr>
          <w:p w14:paraId="518986A2" w14:textId="77777777" w:rsidR="00F12AD1" w:rsidRDefault="001843F8">
            <w:pPr>
              <w:pStyle w:val="TableParagraph"/>
              <w:spacing w:before="106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F12AD1" w14:paraId="14AFC446" w14:textId="77777777">
        <w:trPr>
          <w:trHeight w:val="501"/>
        </w:trPr>
        <w:tc>
          <w:tcPr>
            <w:tcW w:w="2835" w:type="dxa"/>
          </w:tcPr>
          <w:p w14:paraId="7FE1FE44" w14:textId="77777777" w:rsidR="00F12AD1" w:rsidRDefault="001843F8">
            <w:pPr>
              <w:pStyle w:val="TableParagraph"/>
              <w:spacing w:before="89"/>
              <w:ind w:left="105"/>
              <w:rPr>
                <w:sz w:val="24"/>
              </w:rPr>
            </w:pPr>
            <w:r>
              <w:rPr>
                <w:sz w:val="24"/>
              </w:rPr>
              <w:t>Customer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Care</w:t>
            </w:r>
          </w:p>
        </w:tc>
        <w:tc>
          <w:tcPr>
            <w:tcW w:w="981" w:type="dxa"/>
          </w:tcPr>
          <w:p w14:paraId="1BE464A0" w14:textId="77777777" w:rsidR="00F12AD1" w:rsidRDefault="001843F8">
            <w:pPr>
              <w:pStyle w:val="TableParagraph"/>
              <w:spacing w:before="89"/>
              <w:ind w:left="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861" w:type="dxa"/>
            <w:vMerge/>
            <w:tcBorders>
              <w:top w:val="nil"/>
              <w:bottom w:val="nil"/>
            </w:tcBorders>
          </w:tcPr>
          <w:p w14:paraId="23F51396" w14:textId="77777777" w:rsidR="00F12AD1" w:rsidRDefault="00F12AD1">
            <w:pPr>
              <w:rPr>
                <w:sz w:val="2"/>
                <w:szCs w:val="2"/>
              </w:rPr>
            </w:pPr>
          </w:p>
        </w:tc>
        <w:tc>
          <w:tcPr>
            <w:tcW w:w="3968" w:type="dxa"/>
          </w:tcPr>
          <w:p w14:paraId="0BFD2395" w14:textId="77777777" w:rsidR="00F12AD1" w:rsidRDefault="001843F8">
            <w:pPr>
              <w:pStyle w:val="TableParagraph"/>
              <w:spacing w:before="89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Teamwork</w:t>
            </w:r>
          </w:p>
        </w:tc>
        <w:tc>
          <w:tcPr>
            <w:tcW w:w="1027" w:type="dxa"/>
          </w:tcPr>
          <w:p w14:paraId="094AC68D" w14:textId="77777777" w:rsidR="00F12AD1" w:rsidRDefault="001843F8">
            <w:pPr>
              <w:pStyle w:val="TableParagraph"/>
              <w:spacing w:before="89"/>
              <w:ind w:left="12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14:paraId="36097BFC" w14:textId="77777777" w:rsidR="002478AF" w:rsidRDefault="002478AF"/>
    <w:sectPr w:rsidR="002478AF">
      <w:pgSz w:w="11910" w:h="16840"/>
      <w:pgMar w:top="62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4E0"/>
    <w:multiLevelType w:val="hybridMultilevel"/>
    <w:tmpl w:val="50CC1ED8"/>
    <w:lvl w:ilvl="0" w:tplc="9202C55C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220955E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BBC4F694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4B208EB8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8CBC9C1A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2CEA7C3C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6" w:tplc="99280CEC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7" w:tplc="3AD67AAC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8" w:tplc="BD60C752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1812A0D"/>
    <w:multiLevelType w:val="hybridMultilevel"/>
    <w:tmpl w:val="F76CAF50"/>
    <w:lvl w:ilvl="0" w:tplc="01B6F2C8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BF00796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88BAC27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C0D4309A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02528442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51C2E2E8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6" w:tplc="71A096A2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7" w:tplc="3BFED0F0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8" w:tplc="19DEB3B4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475112E"/>
    <w:multiLevelType w:val="hybridMultilevel"/>
    <w:tmpl w:val="9F68FEDA"/>
    <w:lvl w:ilvl="0" w:tplc="B29A3844">
      <w:numFmt w:val="bullet"/>
      <w:lvlText w:val=""/>
      <w:lvlJc w:val="left"/>
      <w:pPr>
        <w:ind w:left="4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A1C1598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 w:tplc="A6C2FD28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3" w:tplc="8F32D66A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 w:tplc="487E9992">
      <w:numFmt w:val="bullet"/>
      <w:lvlText w:val="•"/>
      <w:lvlJc w:val="left"/>
      <w:pPr>
        <w:ind w:left="2357" w:hanging="360"/>
      </w:pPr>
      <w:rPr>
        <w:rFonts w:hint="default"/>
        <w:lang w:val="en-US" w:eastAsia="en-US" w:bidi="ar-SA"/>
      </w:rPr>
    </w:lvl>
    <w:lvl w:ilvl="5" w:tplc="F02C9228">
      <w:numFmt w:val="bullet"/>
      <w:lvlText w:val="•"/>
      <w:lvlJc w:val="left"/>
      <w:pPr>
        <w:ind w:left="2831" w:hanging="360"/>
      </w:pPr>
      <w:rPr>
        <w:rFonts w:hint="default"/>
        <w:lang w:val="en-US" w:eastAsia="en-US" w:bidi="ar-SA"/>
      </w:rPr>
    </w:lvl>
    <w:lvl w:ilvl="6" w:tplc="86B8BFFE">
      <w:numFmt w:val="bullet"/>
      <w:lvlText w:val="•"/>
      <w:lvlJc w:val="left"/>
      <w:pPr>
        <w:ind w:left="3305" w:hanging="360"/>
      </w:pPr>
      <w:rPr>
        <w:rFonts w:hint="default"/>
        <w:lang w:val="en-US" w:eastAsia="en-US" w:bidi="ar-SA"/>
      </w:rPr>
    </w:lvl>
    <w:lvl w:ilvl="7" w:tplc="197059A8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8" w:tplc="D414889E">
      <w:numFmt w:val="bullet"/>
      <w:lvlText w:val="•"/>
      <w:lvlJc w:val="left"/>
      <w:pPr>
        <w:ind w:left="425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174627"/>
    <w:multiLevelType w:val="hybridMultilevel"/>
    <w:tmpl w:val="198A1486"/>
    <w:lvl w:ilvl="0" w:tplc="BEE4B3F0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6CC6606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89169950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065084D6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9D16D092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015EAD9A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6" w:tplc="8C24E038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7" w:tplc="608898D2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8" w:tplc="5BFC5B00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F58329C"/>
    <w:multiLevelType w:val="hybridMultilevel"/>
    <w:tmpl w:val="8898A5B0"/>
    <w:lvl w:ilvl="0" w:tplc="F45044CE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905D1E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C6541B98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12A483B4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2DF456C2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E7F0A556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6" w:tplc="5DAC250E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7" w:tplc="E67A6988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8" w:tplc="EF88FE64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33F57091"/>
    <w:multiLevelType w:val="hybridMultilevel"/>
    <w:tmpl w:val="89A2A280"/>
    <w:lvl w:ilvl="0" w:tplc="79543036">
      <w:numFmt w:val="bullet"/>
      <w:lvlText w:val=""/>
      <w:lvlJc w:val="left"/>
      <w:pPr>
        <w:ind w:left="4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FB6EB42">
      <w:numFmt w:val="bullet"/>
      <w:lvlText w:val="•"/>
      <w:lvlJc w:val="left"/>
      <w:pPr>
        <w:ind w:left="1136" w:hanging="360"/>
      </w:pPr>
      <w:rPr>
        <w:rFonts w:hint="default"/>
        <w:lang w:val="en-US" w:eastAsia="en-US" w:bidi="ar-SA"/>
      </w:rPr>
    </w:lvl>
    <w:lvl w:ilvl="2" w:tplc="FF76EBC2">
      <w:numFmt w:val="bullet"/>
      <w:lvlText w:val="•"/>
      <w:lvlJc w:val="left"/>
      <w:pPr>
        <w:ind w:left="1812" w:hanging="360"/>
      </w:pPr>
      <w:rPr>
        <w:rFonts w:hint="default"/>
        <w:lang w:val="en-US" w:eastAsia="en-US" w:bidi="ar-SA"/>
      </w:rPr>
    </w:lvl>
    <w:lvl w:ilvl="3" w:tplc="1C68127E">
      <w:numFmt w:val="bullet"/>
      <w:lvlText w:val="•"/>
      <w:lvlJc w:val="left"/>
      <w:pPr>
        <w:ind w:left="2488" w:hanging="360"/>
      </w:pPr>
      <w:rPr>
        <w:rFonts w:hint="default"/>
        <w:lang w:val="en-US" w:eastAsia="en-US" w:bidi="ar-SA"/>
      </w:rPr>
    </w:lvl>
    <w:lvl w:ilvl="4" w:tplc="C6BCC6D0">
      <w:numFmt w:val="bullet"/>
      <w:lvlText w:val="•"/>
      <w:lvlJc w:val="left"/>
      <w:pPr>
        <w:ind w:left="3164" w:hanging="360"/>
      </w:pPr>
      <w:rPr>
        <w:rFonts w:hint="default"/>
        <w:lang w:val="en-US" w:eastAsia="en-US" w:bidi="ar-SA"/>
      </w:rPr>
    </w:lvl>
    <w:lvl w:ilvl="5" w:tplc="8F30CF5A">
      <w:numFmt w:val="bullet"/>
      <w:lvlText w:val="•"/>
      <w:lvlJc w:val="left"/>
      <w:pPr>
        <w:ind w:left="3840" w:hanging="360"/>
      </w:pPr>
      <w:rPr>
        <w:rFonts w:hint="default"/>
        <w:lang w:val="en-US" w:eastAsia="en-US" w:bidi="ar-SA"/>
      </w:rPr>
    </w:lvl>
    <w:lvl w:ilvl="6" w:tplc="6F4874DC">
      <w:numFmt w:val="bullet"/>
      <w:lvlText w:val="•"/>
      <w:lvlJc w:val="left"/>
      <w:pPr>
        <w:ind w:left="4516" w:hanging="360"/>
      </w:pPr>
      <w:rPr>
        <w:rFonts w:hint="default"/>
        <w:lang w:val="en-US" w:eastAsia="en-US" w:bidi="ar-SA"/>
      </w:rPr>
    </w:lvl>
    <w:lvl w:ilvl="7" w:tplc="BEAC6EF8">
      <w:numFmt w:val="bullet"/>
      <w:lvlText w:val="•"/>
      <w:lvlJc w:val="left"/>
      <w:pPr>
        <w:ind w:left="5192" w:hanging="360"/>
      </w:pPr>
      <w:rPr>
        <w:rFonts w:hint="default"/>
        <w:lang w:val="en-US" w:eastAsia="en-US" w:bidi="ar-SA"/>
      </w:rPr>
    </w:lvl>
    <w:lvl w:ilvl="8" w:tplc="AD181522">
      <w:numFmt w:val="bullet"/>
      <w:lvlText w:val="•"/>
      <w:lvlJc w:val="left"/>
      <w:pPr>
        <w:ind w:left="586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06655AD"/>
    <w:multiLevelType w:val="hybridMultilevel"/>
    <w:tmpl w:val="29727472"/>
    <w:lvl w:ilvl="0" w:tplc="DA64DBAA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3B6F2D2">
      <w:numFmt w:val="bullet"/>
      <w:lvlText w:val="•"/>
      <w:lvlJc w:val="left"/>
      <w:pPr>
        <w:ind w:left="934" w:hanging="360"/>
      </w:pPr>
      <w:rPr>
        <w:rFonts w:hint="default"/>
        <w:lang w:val="en-US" w:eastAsia="en-US" w:bidi="ar-SA"/>
      </w:rPr>
    </w:lvl>
    <w:lvl w:ilvl="2" w:tplc="2328F828">
      <w:numFmt w:val="bullet"/>
      <w:lvlText w:val="•"/>
      <w:lvlJc w:val="left"/>
      <w:pPr>
        <w:ind w:left="1408" w:hanging="360"/>
      </w:pPr>
      <w:rPr>
        <w:rFonts w:hint="default"/>
        <w:lang w:val="en-US" w:eastAsia="en-US" w:bidi="ar-SA"/>
      </w:rPr>
    </w:lvl>
    <w:lvl w:ilvl="3" w:tplc="D8DAB46E">
      <w:numFmt w:val="bullet"/>
      <w:lvlText w:val="•"/>
      <w:lvlJc w:val="left"/>
      <w:pPr>
        <w:ind w:left="1882" w:hanging="360"/>
      </w:pPr>
      <w:rPr>
        <w:rFonts w:hint="default"/>
        <w:lang w:val="en-US" w:eastAsia="en-US" w:bidi="ar-SA"/>
      </w:rPr>
    </w:lvl>
    <w:lvl w:ilvl="4" w:tplc="8B0014C8">
      <w:numFmt w:val="bullet"/>
      <w:lvlText w:val="•"/>
      <w:lvlJc w:val="left"/>
      <w:pPr>
        <w:ind w:left="2356" w:hanging="360"/>
      </w:pPr>
      <w:rPr>
        <w:rFonts w:hint="default"/>
        <w:lang w:val="en-US" w:eastAsia="en-US" w:bidi="ar-SA"/>
      </w:rPr>
    </w:lvl>
    <w:lvl w:ilvl="5" w:tplc="86E6A9E8">
      <w:numFmt w:val="bullet"/>
      <w:lvlText w:val="•"/>
      <w:lvlJc w:val="left"/>
      <w:pPr>
        <w:ind w:left="2830" w:hanging="360"/>
      </w:pPr>
      <w:rPr>
        <w:rFonts w:hint="default"/>
        <w:lang w:val="en-US" w:eastAsia="en-US" w:bidi="ar-SA"/>
      </w:rPr>
    </w:lvl>
    <w:lvl w:ilvl="6" w:tplc="D16CBA28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7" w:tplc="0D7E154E">
      <w:numFmt w:val="bullet"/>
      <w:lvlText w:val="•"/>
      <w:lvlJc w:val="left"/>
      <w:pPr>
        <w:ind w:left="3778" w:hanging="360"/>
      </w:pPr>
      <w:rPr>
        <w:rFonts w:hint="default"/>
        <w:lang w:val="en-US" w:eastAsia="en-US" w:bidi="ar-SA"/>
      </w:rPr>
    </w:lvl>
    <w:lvl w:ilvl="8" w:tplc="D7AC72DE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</w:abstractNum>
  <w:num w:numId="1" w16cid:durableId="401761116">
    <w:abstractNumId w:val="2"/>
  </w:num>
  <w:num w:numId="2" w16cid:durableId="738946894">
    <w:abstractNumId w:val="6"/>
  </w:num>
  <w:num w:numId="3" w16cid:durableId="935862608">
    <w:abstractNumId w:val="3"/>
  </w:num>
  <w:num w:numId="4" w16cid:durableId="1835993895">
    <w:abstractNumId w:val="5"/>
  </w:num>
  <w:num w:numId="5" w16cid:durableId="1049762621">
    <w:abstractNumId w:val="4"/>
  </w:num>
  <w:num w:numId="6" w16cid:durableId="252127661">
    <w:abstractNumId w:val="0"/>
  </w:num>
  <w:num w:numId="7" w16cid:durableId="9117682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AD1"/>
    <w:rsid w:val="001843F8"/>
    <w:rsid w:val="00222DDC"/>
    <w:rsid w:val="002478AF"/>
    <w:rsid w:val="00405D94"/>
    <w:rsid w:val="00407CB8"/>
    <w:rsid w:val="00F1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C25C1"/>
  <w15:docId w15:val="{988C9992-F029-410B-84C8-7C6778080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66"/>
    </w:pPr>
  </w:style>
  <w:style w:type="character" w:customStyle="1" w:styleId="ui-provider">
    <w:name w:val="ui-provider"/>
    <w:basedOn w:val="DefaultParagraphFont"/>
    <w:rsid w:val="0022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DMBC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Profile Professional 4</dc:title>
  <dc:creator>CarolineB</dc:creator>
  <cp:lastModifiedBy>Knapp, David</cp:lastModifiedBy>
  <cp:revision>3</cp:revision>
  <dcterms:created xsi:type="dcterms:W3CDTF">2024-01-11T12:10:00Z</dcterms:created>
  <dcterms:modified xsi:type="dcterms:W3CDTF">2024-01-11T12:48:00Z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2023-02-09T00:00:00Z</vt:filetime>
  </property>
  <property fmtid="{D5CDD505-2E9C-101B-9397-08002B2CF9AE}" pid="5" name="Producer">
    <vt:lpwstr>Microsoft® Word 2010</vt:lpwstr>
  </property>
</Properties>
</file>