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7D0B2" w14:textId="77777777" w:rsidR="00C63013" w:rsidRDefault="008B69C0" w:rsidP="009C2477">
      <w:pPr>
        <w:jc w:val="center"/>
        <w:rPr>
          <w:rFonts w:ascii="Arial" w:hAnsi="Arial" w:cs="Arial"/>
          <w:b/>
          <w:sz w:val="28"/>
          <w:szCs w:val="28"/>
        </w:rPr>
      </w:pPr>
      <w:r w:rsidRPr="713D2CC8">
        <w:rPr>
          <w:rFonts w:ascii="Arial" w:hAnsi="Arial" w:cs="Arial"/>
          <w:b/>
          <w:sz w:val="28"/>
          <w:szCs w:val="28"/>
        </w:rPr>
        <w:t>National Centre for Arts and Music Education Procurement</w:t>
      </w:r>
      <w:r w:rsidR="00F14AD0" w:rsidRPr="713D2CC8">
        <w:rPr>
          <w:rFonts w:ascii="Arial" w:hAnsi="Arial" w:cs="Arial"/>
          <w:b/>
          <w:sz w:val="28"/>
          <w:szCs w:val="28"/>
        </w:rPr>
        <w:t xml:space="preserve">: </w:t>
      </w:r>
    </w:p>
    <w:p w14:paraId="7479EB1F" w14:textId="4DAB7B02" w:rsidR="008B69C0" w:rsidRPr="00583D4F" w:rsidRDefault="00250CBB" w:rsidP="009C2477">
      <w:pPr>
        <w:jc w:val="center"/>
        <w:rPr>
          <w:rFonts w:ascii="Arial" w:hAnsi="Arial" w:cs="Arial"/>
          <w:b/>
          <w:sz w:val="28"/>
          <w:szCs w:val="28"/>
        </w:rPr>
      </w:pPr>
      <w:r>
        <w:rPr>
          <w:rFonts w:ascii="Arial" w:hAnsi="Arial" w:cs="Arial"/>
          <w:b/>
          <w:sz w:val="28"/>
          <w:szCs w:val="28"/>
        </w:rPr>
        <w:t>Market Engagement</w:t>
      </w:r>
      <w:r w:rsidR="00C63013">
        <w:rPr>
          <w:rFonts w:ascii="Arial" w:hAnsi="Arial" w:cs="Arial"/>
          <w:b/>
          <w:sz w:val="28"/>
          <w:szCs w:val="28"/>
        </w:rPr>
        <w:t xml:space="preserve"> </w:t>
      </w:r>
      <w:r w:rsidR="001F0021">
        <w:rPr>
          <w:rFonts w:ascii="Arial" w:hAnsi="Arial" w:cs="Arial"/>
          <w:b/>
          <w:sz w:val="28"/>
          <w:szCs w:val="28"/>
        </w:rPr>
        <w:t>Clarification</w:t>
      </w:r>
      <w:r w:rsidR="008B69C0" w:rsidRPr="713D2CC8">
        <w:rPr>
          <w:rFonts w:ascii="Arial" w:hAnsi="Arial" w:cs="Arial"/>
          <w:b/>
          <w:sz w:val="28"/>
          <w:szCs w:val="28"/>
        </w:rPr>
        <w:t xml:space="preserve"> Questions</w:t>
      </w:r>
    </w:p>
    <w:p w14:paraId="58D6CB37" w14:textId="71277C48" w:rsidR="008B69C0" w:rsidRPr="00583D4F" w:rsidRDefault="00F14AD0" w:rsidP="00F14AD0">
      <w:pPr>
        <w:pStyle w:val="Heading1"/>
        <w:rPr>
          <w:rFonts w:ascii="Arial" w:hAnsi="Arial" w:cs="Arial"/>
          <w:sz w:val="28"/>
          <w:szCs w:val="28"/>
        </w:rPr>
      </w:pPr>
      <w:r w:rsidRPr="00583D4F">
        <w:rPr>
          <w:rFonts w:ascii="Arial" w:hAnsi="Arial" w:cs="Arial"/>
          <w:sz w:val="28"/>
          <w:szCs w:val="28"/>
        </w:rPr>
        <w:t xml:space="preserve">Commercial </w:t>
      </w:r>
    </w:p>
    <w:p w14:paraId="06C761A8" w14:textId="6F3335DD" w:rsidR="00303D6F" w:rsidRPr="00583D4F" w:rsidRDefault="00303D6F" w:rsidP="00303D6F">
      <w:pPr>
        <w:pStyle w:val="ListParagraph"/>
        <w:numPr>
          <w:ilvl w:val="0"/>
          <w:numId w:val="2"/>
        </w:numPr>
        <w:spacing w:line="278" w:lineRule="auto"/>
        <w:ind w:left="357" w:hanging="357"/>
        <w:rPr>
          <w:rFonts w:ascii="Arial" w:hAnsi="Arial" w:cs="Arial"/>
          <w:b/>
          <w:bCs/>
        </w:rPr>
      </w:pPr>
      <w:r w:rsidRPr="00583D4F">
        <w:rPr>
          <w:rFonts w:ascii="Arial" w:hAnsi="Arial" w:cs="Arial"/>
          <w:b/>
          <w:bCs/>
        </w:rPr>
        <w:t>What is the budget for the National Centre?</w:t>
      </w:r>
    </w:p>
    <w:p w14:paraId="7B4A1619" w14:textId="268C6766" w:rsidR="00F14AD0" w:rsidRPr="00583D4F" w:rsidRDefault="00303D6F" w:rsidP="00F14AD0">
      <w:pPr>
        <w:rPr>
          <w:rFonts w:ascii="Arial" w:hAnsi="Arial" w:cs="Arial"/>
        </w:rPr>
      </w:pPr>
      <w:r w:rsidRPr="00583D4F">
        <w:rPr>
          <w:rFonts w:ascii="Arial" w:hAnsi="Arial" w:cs="Arial"/>
        </w:rPr>
        <w:t xml:space="preserve">Funding for the National Centre will be confirmed </w:t>
      </w:r>
      <w:r w:rsidR="00C3179D">
        <w:rPr>
          <w:rFonts w:ascii="Arial" w:hAnsi="Arial" w:cs="Arial"/>
        </w:rPr>
        <w:t>w</w:t>
      </w:r>
      <w:r w:rsidR="00142A7D">
        <w:rPr>
          <w:rFonts w:ascii="Arial" w:hAnsi="Arial" w:cs="Arial"/>
        </w:rPr>
        <w:t>hen</w:t>
      </w:r>
      <w:r w:rsidR="00C3179D">
        <w:rPr>
          <w:rFonts w:ascii="Arial" w:hAnsi="Arial" w:cs="Arial"/>
        </w:rPr>
        <w:t xml:space="preserve"> the</w:t>
      </w:r>
      <w:r w:rsidRPr="00583D4F">
        <w:rPr>
          <w:rFonts w:ascii="Arial" w:hAnsi="Arial" w:cs="Arial"/>
        </w:rPr>
        <w:t xml:space="preserve"> I</w:t>
      </w:r>
      <w:r w:rsidR="00704C20">
        <w:rPr>
          <w:rFonts w:ascii="Arial" w:hAnsi="Arial" w:cs="Arial"/>
        </w:rPr>
        <w:t xml:space="preserve">nvitation to Tender </w:t>
      </w:r>
      <w:r w:rsidRPr="00583D4F" w:rsidDel="00142A7D">
        <w:rPr>
          <w:rFonts w:ascii="Arial" w:hAnsi="Arial" w:cs="Arial"/>
        </w:rPr>
        <w:t xml:space="preserve">is </w:t>
      </w:r>
      <w:r w:rsidRPr="00583D4F">
        <w:rPr>
          <w:rFonts w:ascii="Arial" w:hAnsi="Arial" w:cs="Arial"/>
        </w:rPr>
        <w:t>published.</w:t>
      </w:r>
    </w:p>
    <w:p w14:paraId="6722F522" w14:textId="6F721B4A" w:rsidR="00303D6F" w:rsidRPr="00583D4F" w:rsidRDefault="00303D6F" w:rsidP="00303D6F">
      <w:pPr>
        <w:pStyle w:val="ListParagraph"/>
        <w:numPr>
          <w:ilvl w:val="0"/>
          <w:numId w:val="2"/>
        </w:numPr>
        <w:spacing w:line="278" w:lineRule="auto"/>
        <w:ind w:left="357" w:hanging="357"/>
        <w:rPr>
          <w:rFonts w:ascii="Arial" w:hAnsi="Arial" w:cs="Arial"/>
          <w:b/>
          <w:bCs/>
        </w:rPr>
      </w:pPr>
      <w:r w:rsidRPr="00583D4F">
        <w:rPr>
          <w:rFonts w:ascii="Arial" w:hAnsi="Arial" w:cs="Arial"/>
          <w:b/>
          <w:bCs/>
        </w:rPr>
        <w:t>How long will the contract term be?</w:t>
      </w:r>
    </w:p>
    <w:p w14:paraId="39E080A5" w14:textId="231D64BA" w:rsidR="00303D6F" w:rsidRPr="00585EDC" w:rsidRDefault="006B502E" w:rsidP="00303D6F">
      <w:pPr>
        <w:rPr>
          <w:rFonts w:ascii="Arial" w:hAnsi="Arial" w:cs="Arial"/>
        </w:rPr>
      </w:pPr>
      <w:r>
        <w:rPr>
          <w:rFonts w:ascii="Arial" w:hAnsi="Arial" w:cs="Arial"/>
        </w:rPr>
        <w:t xml:space="preserve">We anticipate the contact will be for </w:t>
      </w:r>
      <w:r w:rsidR="0062117E">
        <w:rPr>
          <w:rFonts w:ascii="Arial" w:hAnsi="Arial" w:cs="Arial"/>
        </w:rPr>
        <w:t xml:space="preserve">an initial period of </w:t>
      </w:r>
      <w:r>
        <w:rPr>
          <w:rFonts w:ascii="Arial" w:hAnsi="Arial" w:cs="Arial"/>
        </w:rPr>
        <w:t xml:space="preserve">3 years </w:t>
      </w:r>
      <w:r w:rsidR="00031057">
        <w:rPr>
          <w:rFonts w:ascii="Arial" w:hAnsi="Arial" w:cs="Arial"/>
        </w:rPr>
        <w:t>from September 202</w:t>
      </w:r>
      <w:r w:rsidR="00642A2A">
        <w:rPr>
          <w:rFonts w:ascii="Arial" w:hAnsi="Arial" w:cs="Arial"/>
        </w:rPr>
        <w:t>6</w:t>
      </w:r>
      <w:r w:rsidR="00031057">
        <w:rPr>
          <w:rFonts w:ascii="Arial" w:hAnsi="Arial" w:cs="Arial"/>
        </w:rPr>
        <w:t xml:space="preserve"> </w:t>
      </w:r>
      <w:r w:rsidR="006C6D88">
        <w:rPr>
          <w:rFonts w:ascii="Arial" w:hAnsi="Arial" w:cs="Arial"/>
        </w:rPr>
        <w:t xml:space="preserve">and </w:t>
      </w:r>
      <w:r w:rsidR="0062117E">
        <w:rPr>
          <w:rFonts w:ascii="Arial" w:hAnsi="Arial" w:cs="Arial"/>
        </w:rPr>
        <w:t xml:space="preserve">the Department </w:t>
      </w:r>
      <w:r w:rsidR="006C6D88">
        <w:rPr>
          <w:rFonts w:ascii="Arial" w:hAnsi="Arial" w:cs="Arial"/>
        </w:rPr>
        <w:t>w</w:t>
      </w:r>
      <w:r w:rsidR="006C6D88" w:rsidRPr="006C6D88">
        <w:rPr>
          <w:rFonts w:ascii="Arial" w:hAnsi="Arial" w:cs="Arial"/>
        </w:rPr>
        <w:t>ill have the option to extend</w:t>
      </w:r>
      <w:r w:rsidR="0062117E">
        <w:rPr>
          <w:rFonts w:ascii="Arial" w:hAnsi="Arial" w:cs="Arial"/>
        </w:rPr>
        <w:t xml:space="preserve">, </w:t>
      </w:r>
      <w:r w:rsidR="006C6D88" w:rsidRPr="006C6D88">
        <w:rPr>
          <w:rFonts w:ascii="Arial" w:hAnsi="Arial" w:cs="Arial"/>
        </w:rPr>
        <w:t>with</w:t>
      </w:r>
      <w:r w:rsidR="0062117E">
        <w:rPr>
          <w:rFonts w:ascii="Arial" w:hAnsi="Arial" w:cs="Arial"/>
        </w:rPr>
        <w:t>in</w:t>
      </w:r>
      <w:r w:rsidR="006C6D88" w:rsidRPr="006C6D88">
        <w:rPr>
          <w:rFonts w:ascii="Arial" w:hAnsi="Arial" w:cs="Arial"/>
        </w:rPr>
        <w:t xml:space="preserve"> </w:t>
      </w:r>
      <w:proofErr w:type="gramStart"/>
      <w:r w:rsidR="0062117E">
        <w:rPr>
          <w:rFonts w:ascii="Arial" w:hAnsi="Arial" w:cs="Arial"/>
        </w:rPr>
        <w:t>particular</w:t>
      </w:r>
      <w:r w:rsidR="006C6D88" w:rsidRPr="006C6D88">
        <w:rPr>
          <w:rFonts w:ascii="Arial" w:hAnsi="Arial" w:cs="Arial"/>
        </w:rPr>
        <w:t xml:space="preserve"> limits</w:t>
      </w:r>
      <w:proofErr w:type="gramEnd"/>
      <w:r w:rsidR="00AB4E1D" w:rsidRPr="00F14435">
        <w:rPr>
          <w:rFonts w:ascii="Arial" w:hAnsi="Arial" w:cs="Arial"/>
        </w:rPr>
        <w:t xml:space="preserve">. </w:t>
      </w:r>
      <w:r w:rsidR="006C6D88">
        <w:rPr>
          <w:rFonts w:ascii="Arial" w:hAnsi="Arial" w:cs="Arial"/>
        </w:rPr>
        <w:t xml:space="preserve">Details will be </w:t>
      </w:r>
      <w:r w:rsidR="00727B8A">
        <w:rPr>
          <w:rFonts w:ascii="Arial" w:hAnsi="Arial" w:cs="Arial"/>
        </w:rPr>
        <w:t>set out</w:t>
      </w:r>
      <w:r w:rsidR="006C6D88">
        <w:rPr>
          <w:rFonts w:ascii="Arial" w:hAnsi="Arial" w:cs="Arial"/>
        </w:rPr>
        <w:t xml:space="preserve"> in the </w:t>
      </w:r>
      <w:r w:rsidR="00727B8A">
        <w:rPr>
          <w:rFonts w:ascii="Arial" w:hAnsi="Arial" w:cs="Arial"/>
        </w:rPr>
        <w:t>Invitation to Tender</w:t>
      </w:r>
      <w:r w:rsidR="00303D6F" w:rsidRPr="00585EDC">
        <w:rPr>
          <w:rFonts w:ascii="Arial" w:hAnsi="Arial" w:cs="Arial"/>
        </w:rPr>
        <w:t>.</w:t>
      </w:r>
    </w:p>
    <w:p w14:paraId="49B641E2" w14:textId="2DDA56CF" w:rsidR="00B96213" w:rsidRPr="00583D4F" w:rsidRDefault="00B96213" w:rsidP="009C2477">
      <w:pPr>
        <w:pStyle w:val="ListParagraph"/>
        <w:numPr>
          <w:ilvl w:val="0"/>
          <w:numId w:val="2"/>
        </w:numPr>
        <w:spacing w:line="278" w:lineRule="auto"/>
        <w:ind w:left="357" w:hanging="357"/>
        <w:rPr>
          <w:rFonts w:ascii="Arial" w:hAnsi="Arial" w:cs="Arial"/>
          <w:b/>
          <w:bCs/>
        </w:rPr>
      </w:pPr>
      <w:r w:rsidRPr="00583D4F">
        <w:rPr>
          <w:rFonts w:ascii="Arial" w:hAnsi="Arial" w:cs="Arial"/>
          <w:b/>
          <w:bCs/>
        </w:rPr>
        <w:t>Will there be any eligibility criteria or requirements to accept a contract of this size and to distribute funding?</w:t>
      </w:r>
    </w:p>
    <w:p w14:paraId="6BBCC62E" w14:textId="63E97677" w:rsidR="003A48B7" w:rsidRDefault="00626845" w:rsidP="00F14435">
      <w:pPr>
        <w:pStyle w:val="pf0"/>
        <w:spacing w:after="160" w:afterAutospacing="0" w:line="278" w:lineRule="auto"/>
        <w:rPr>
          <w:rStyle w:val="cf01"/>
          <w:rFonts w:ascii="Arial" w:eastAsiaTheme="majorEastAsia" w:hAnsi="Arial" w:cs="Arial"/>
          <w:sz w:val="24"/>
          <w:szCs w:val="24"/>
        </w:rPr>
      </w:pPr>
      <w:r w:rsidRPr="00FF1F2B">
        <w:rPr>
          <w:rStyle w:val="cf01"/>
          <w:rFonts w:ascii="Arial" w:eastAsiaTheme="majorEastAsia" w:hAnsi="Arial" w:cs="Arial"/>
          <w:sz w:val="24"/>
          <w:szCs w:val="24"/>
        </w:rPr>
        <w:t>The Department aims to support arrangements that make participation in the competition accessible</w:t>
      </w:r>
      <w:r w:rsidRPr="00626845">
        <w:rPr>
          <w:rStyle w:val="cf01"/>
          <w:rFonts w:ascii="Arial" w:eastAsiaTheme="majorEastAsia" w:hAnsi="Arial" w:cs="Arial"/>
          <w:sz w:val="24"/>
          <w:szCs w:val="24"/>
        </w:rPr>
        <w:t>.</w:t>
      </w:r>
      <w:r w:rsidR="00DF5093">
        <w:rPr>
          <w:rStyle w:val="cf01"/>
          <w:rFonts w:ascii="Arial" w:eastAsiaTheme="majorEastAsia" w:hAnsi="Arial" w:cs="Arial"/>
          <w:sz w:val="24"/>
          <w:szCs w:val="24"/>
        </w:rPr>
        <w:t xml:space="preserve"> </w:t>
      </w:r>
      <w:r w:rsidR="00633A67" w:rsidRPr="00F14435">
        <w:rPr>
          <w:rStyle w:val="cf01"/>
          <w:rFonts w:ascii="Arial" w:eastAsiaTheme="majorEastAsia" w:hAnsi="Arial" w:cs="Arial"/>
          <w:sz w:val="24"/>
          <w:szCs w:val="24"/>
        </w:rPr>
        <w:t xml:space="preserve">Full details of our requirements and any organisational eligibility requirements will be issued at the </w:t>
      </w:r>
      <w:r w:rsidR="00D2525B" w:rsidRPr="00583D4F">
        <w:rPr>
          <w:rFonts w:ascii="Arial" w:hAnsi="Arial" w:cs="Arial"/>
        </w:rPr>
        <w:t>I</w:t>
      </w:r>
      <w:r w:rsidR="00D2525B">
        <w:rPr>
          <w:rFonts w:ascii="Arial" w:hAnsi="Arial" w:cs="Arial"/>
        </w:rPr>
        <w:t xml:space="preserve">nvitation to Tender </w:t>
      </w:r>
      <w:r w:rsidR="00633A67" w:rsidRPr="00F14435">
        <w:rPr>
          <w:rStyle w:val="cf01"/>
          <w:rFonts w:ascii="Arial" w:eastAsiaTheme="majorEastAsia" w:hAnsi="Arial" w:cs="Arial"/>
          <w:sz w:val="24"/>
          <w:szCs w:val="24"/>
        </w:rPr>
        <w:t>stage</w:t>
      </w:r>
      <w:r w:rsidR="00F2366E" w:rsidRPr="00F2366E">
        <w:rPr>
          <w:rStyle w:val="cf01"/>
          <w:rFonts w:ascii="Arial" w:eastAsiaTheme="majorEastAsia" w:hAnsi="Arial" w:cs="Arial"/>
          <w:sz w:val="24"/>
          <w:szCs w:val="24"/>
        </w:rPr>
        <w:t xml:space="preserve"> </w:t>
      </w:r>
      <w:r w:rsidR="00F2366E" w:rsidRPr="00F14435">
        <w:rPr>
          <w:rStyle w:val="cf01"/>
          <w:rFonts w:ascii="Arial" w:eastAsiaTheme="majorEastAsia" w:hAnsi="Arial" w:cs="Arial"/>
          <w:sz w:val="24"/>
          <w:szCs w:val="24"/>
        </w:rPr>
        <w:t>on Jaggaer</w:t>
      </w:r>
      <w:r w:rsidR="00633A67" w:rsidRPr="00F14435">
        <w:rPr>
          <w:rStyle w:val="cf01"/>
          <w:rFonts w:ascii="Arial" w:eastAsiaTheme="majorEastAsia" w:hAnsi="Arial" w:cs="Arial"/>
          <w:sz w:val="24"/>
          <w:szCs w:val="24"/>
        </w:rPr>
        <w:t xml:space="preserve">, in </w:t>
      </w:r>
      <w:r w:rsidR="00AB640A">
        <w:rPr>
          <w:rStyle w:val="cf01"/>
          <w:rFonts w:ascii="Arial" w:eastAsiaTheme="majorEastAsia" w:hAnsi="Arial" w:cs="Arial"/>
          <w:sz w:val="24"/>
          <w:szCs w:val="24"/>
        </w:rPr>
        <w:t>what are called</w:t>
      </w:r>
      <w:r w:rsidR="00633A67" w:rsidRPr="00F14435">
        <w:rPr>
          <w:rStyle w:val="cf01"/>
          <w:rFonts w:ascii="Arial" w:eastAsiaTheme="majorEastAsia" w:hAnsi="Arial" w:cs="Arial"/>
          <w:sz w:val="24"/>
          <w:szCs w:val="24"/>
        </w:rPr>
        <w:t xml:space="preserve"> the Technical and Qualification Envelopes. </w:t>
      </w:r>
    </w:p>
    <w:p w14:paraId="68EFC28A" w14:textId="7C6098EF" w:rsidR="00372EA4" w:rsidRPr="00583D4F" w:rsidRDefault="00633A67" w:rsidP="00FF1F2B">
      <w:pPr>
        <w:pStyle w:val="pf0"/>
        <w:spacing w:after="160" w:afterAutospacing="0" w:line="278" w:lineRule="auto"/>
        <w:rPr>
          <w:rFonts w:ascii="Arial" w:hAnsi="Arial" w:cs="Arial"/>
        </w:rPr>
      </w:pPr>
      <w:r w:rsidRPr="00F14435">
        <w:rPr>
          <w:rStyle w:val="cf01"/>
          <w:rFonts w:ascii="Arial" w:eastAsiaTheme="majorEastAsia" w:hAnsi="Arial" w:cs="Arial"/>
          <w:sz w:val="24"/>
          <w:szCs w:val="24"/>
        </w:rPr>
        <w:t>Organisations will need to register on the Central Digital Platform before they are able to bid, as they will need to enter the ‘Share Code’ on Jaggaer</w:t>
      </w:r>
      <w:r w:rsidR="007055BE">
        <w:rPr>
          <w:rStyle w:val="cf01"/>
          <w:rFonts w:ascii="Arial" w:eastAsiaTheme="majorEastAsia" w:hAnsi="Arial" w:cs="Arial"/>
          <w:sz w:val="24"/>
          <w:szCs w:val="24"/>
        </w:rPr>
        <w:t>. F</w:t>
      </w:r>
      <w:r w:rsidRPr="00F14435">
        <w:rPr>
          <w:rStyle w:val="cf01"/>
          <w:rFonts w:ascii="Arial" w:eastAsiaTheme="majorEastAsia" w:hAnsi="Arial" w:cs="Arial"/>
          <w:sz w:val="24"/>
          <w:szCs w:val="24"/>
        </w:rPr>
        <w:t>urther details on this process can be found here:</w:t>
      </w:r>
      <w:r w:rsidR="00372EA4">
        <w:rPr>
          <w:rStyle w:val="cf01"/>
          <w:rFonts w:ascii="Arial" w:eastAsiaTheme="majorEastAsia" w:hAnsi="Arial" w:cs="Arial"/>
          <w:sz w:val="24"/>
          <w:szCs w:val="24"/>
        </w:rPr>
        <w:t xml:space="preserve"> </w:t>
      </w:r>
      <w:hyperlink r:id="rId11" w:history="1">
        <w:r w:rsidR="00372EA4" w:rsidRPr="00372EA4">
          <w:rPr>
            <w:rStyle w:val="Hyperlink"/>
            <w:rFonts w:ascii="Arial" w:eastAsiaTheme="majorEastAsia" w:hAnsi="Arial" w:cs="Arial"/>
          </w:rPr>
          <w:t>Central Digital Platform - factsheet (HTML) - GOV.UK</w:t>
        </w:r>
      </w:hyperlink>
      <w:r w:rsidR="00372EA4">
        <w:rPr>
          <w:rFonts w:ascii="Arial" w:eastAsiaTheme="majorEastAsia" w:hAnsi="Arial" w:cs="Arial"/>
        </w:rPr>
        <w:t xml:space="preserve">. </w:t>
      </w:r>
      <w:r w:rsidRPr="00F14435">
        <w:rPr>
          <w:rStyle w:val="cf01"/>
          <w:rFonts w:ascii="Arial" w:eastAsiaTheme="majorEastAsia" w:hAnsi="Arial" w:cs="Arial"/>
          <w:sz w:val="24"/>
          <w:szCs w:val="24"/>
        </w:rPr>
        <w:t xml:space="preserve"> </w:t>
      </w:r>
    </w:p>
    <w:p w14:paraId="4ECF3ED1" w14:textId="4E1AF0A0" w:rsidR="008512AE" w:rsidRPr="00583D4F" w:rsidRDefault="008512AE" w:rsidP="00573E02">
      <w:pPr>
        <w:pStyle w:val="ListParagraph"/>
        <w:numPr>
          <w:ilvl w:val="0"/>
          <w:numId w:val="2"/>
        </w:numPr>
        <w:spacing w:line="278" w:lineRule="auto"/>
        <w:ind w:left="357" w:hanging="357"/>
        <w:rPr>
          <w:rFonts w:ascii="Arial" w:hAnsi="Arial" w:cs="Arial"/>
          <w:b/>
          <w:bCs/>
        </w:rPr>
      </w:pPr>
      <w:r w:rsidRPr="00583D4F">
        <w:rPr>
          <w:rFonts w:ascii="Arial" w:hAnsi="Arial" w:cs="Arial"/>
          <w:b/>
          <w:bCs/>
        </w:rPr>
        <w:t>Will the Department for Education create a directory of interested suppliers and their contact information to enable consortium formations and partner discussion?</w:t>
      </w:r>
    </w:p>
    <w:p w14:paraId="58E20248" w14:textId="7F3E5359" w:rsidR="00B96213" w:rsidRPr="00583D4F" w:rsidRDefault="008512AE" w:rsidP="00303D6F">
      <w:pPr>
        <w:rPr>
          <w:rFonts w:ascii="Arial" w:hAnsi="Arial" w:cs="Arial"/>
        </w:rPr>
      </w:pPr>
      <w:r w:rsidRPr="00583D4F">
        <w:rPr>
          <w:rFonts w:ascii="Arial" w:hAnsi="Arial" w:cs="Arial"/>
        </w:rPr>
        <w:t xml:space="preserve">The Department </w:t>
      </w:r>
      <w:r w:rsidR="00E70791">
        <w:rPr>
          <w:rFonts w:ascii="Arial" w:hAnsi="Arial" w:cs="Arial"/>
        </w:rPr>
        <w:t>has issued an Expressions of Interest form for any organisation to share their organisation name, contact name and email address so they can be contacted by other potential partners</w:t>
      </w:r>
      <w:r w:rsidR="00A943D5">
        <w:rPr>
          <w:rFonts w:ascii="Arial" w:hAnsi="Arial" w:cs="Arial"/>
        </w:rPr>
        <w:t xml:space="preserve">. </w:t>
      </w:r>
      <w:r w:rsidR="00A943D5" w:rsidRPr="008130A6">
        <w:rPr>
          <w:rFonts w:ascii="Arial" w:hAnsi="Arial" w:cs="Arial"/>
        </w:rPr>
        <w:t xml:space="preserve">The </w:t>
      </w:r>
      <w:r w:rsidR="00E70791">
        <w:rPr>
          <w:rFonts w:ascii="Arial" w:hAnsi="Arial" w:cs="Arial"/>
        </w:rPr>
        <w:t>form includes questions about</w:t>
      </w:r>
      <w:r w:rsidR="00A943D5" w:rsidRPr="008130A6">
        <w:rPr>
          <w:rFonts w:ascii="Arial" w:hAnsi="Arial" w:cs="Arial"/>
        </w:rPr>
        <w:t xml:space="preserve"> </w:t>
      </w:r>
      <w:r w:rsidR="0061076C">
        <w:rPr>
          <w:rFonts w:ascii="Arial" w:hAnsi="Arial" w:cs="Arial"/>
        </w:rPr>
        <w:t>this matter</w:t>
      </w:r>
      <w:r w:rsidR="008130A6" w:rsidRPr="008130A6">
        <w:rPr>
          <w:rFonts w:ascii="Arial" w:hAnsi="Arial" w:cs="Arial"/>
        </w:rPr>
        <w:t>.</w:t>
      </w:r>
      <w:r w:rsidRPr="008130A6">
        <w:rPr>
          <w:rFonts w:ascii="Arial" w:hAnsi="Arial" w:cs="Arial"/>
        </w:rPr>
        <w:t xml:space="preserve"> </w:t>
      </w:r>
      <w:r w:rsidR="0061076C">
        <w:rPr>
          <w:rFonts w:ascii="Arial" w:hAnsi="Arial" w:cs="Arial"/>
        </w:rPr>
        <w:t>Following the initial Expression of Interest deadline of Thursday 24 July, w</w:t>
      </w:r>
      <w:r w:rsidRPr="008130A6">
        <w:rPr>
          <w:rFonts w:ascii="Arial" w:hAnsi="Arial" w:cs="Arial"/>
        </w:rPr>
        <w:t xml:space="preserve">e will share </w:t>
      </w:r>
      <w:r w:rsidR="008130A6" w:rsidRPr="008130A6">
        <w:rPr>
          <w:rFonts w:ascii="Arial" w:hAnsi="Arial" w:cs="Arial"/>
        </w:rPr>
        <w:t>a list of p</w:t>
      </w:r>
      <w:r w:rsidRPr="008130A6">
        <w:rPr>
          <w:rFonts w:ascii="Arial" w:hAnsi="Arial" w:cs="Arial"/>
        </w:rPr>
        <w:t xml:space="preserve">rospective bidders </w:t>
      </w:r>
      <w:r w:rsidR="008130A6" w:rsidRPr="008130A6">
        <w:rPr>
          <w:rFonts w:ascii="Arial" w:hAnsi="Arial" w:cs="Arial"/>
        </w:rPr>
        <w:t xml:space="preserve">interested in forming consortia </w:t>
      </w:r>
      <w:r w:rsidRPr="008130A6">
        <w:rPr>
          <w:rFonts w:ascii="Arial" w:hAnsi="Arial" w:cs="Arial"/>
        </w:rPr>
        <w:t>via our e-tendering</w:t>
      </w:r>
      <w:r w:rsidRPr="00583D4F">
        <w:rPr>
          <w:rFonts w:ascii="Arial" w:hAnsi="Arial" w:cs="Arial"/>
        </w:rPr>
        <w:t xml:space="preserve"> platform, Jaggaer, so that organisations can contact potential partners themselves.</w:t>
      </w:r>
    </w:p>
    <w:p w14:paraId="420FE1F7" w14:textId="1968D9AB" w:rsidR="008512AE" w:rsidRPr="00583D4F" w:rsidRDefault="008512AE" w:rsidP="009C2477">
      <w:pPr>
        <w:pStyle w:val="ListParagraph"/>
        <w:numPr>
          <w:ilvl w:val="0"/>
          <w:numId w:val="2"/>
        </w:numPr>
        <w:spacing w:line="278" w:lineRule="auto"/>
        <w:ind w:left="357" w:hanging="357"/>
        <w:rPr>
          <w:rFonts w:ascii="Arial" w:hAnsi="Arial" w:cs="Arial"/>
          <w:b/>
          <w:bCs/>
        </w:rPr>
      </w:pPr>
      <w:r w:rsidRPr="00583D4F">
        <w:rPr>
          <w:rFonts w:ascii="Arial" w:hAnsi="Arial" w:cs="Arial"/>
          <w:b/>
          <w:bCs/>
        </w:rPr>
        <w:t>Can you still express an interest in being part of a consortium if you intend to lead the bid?</w:t>
      </w:r>
    </w:p>
    <w:p w14:paraId="2DDBA971" w14:textId="7CD14F42" w:rsidR="008512AE" w:rsidRPr="00583D4F" w:rsidRDefault="008512AE" w:rsidP="00303D6F">
      <w:pPr>
        <w:rPr>
          <w:rFonts w:ascii="Arial" w:hAnsi="Arial" w:cs="Arial"/>
        </w:rPr>
      </w:pPr>
      <w:r w:rsidRPr="00583D4F">
        <w:rPr>
          <w:rFonts w:ascii="Arial" w:hAnsi="Arial" w:cs="Arial"/>
        </w:rPr>
        <w:t xml:space="preserve">You can </w:t>
      </w:r>
      <w:r w:rsidR="00DC145C">
        <w:rPr>
          <w:rFonts w:ascii="Arial" w:hAnsi="Arial" w:cs="Arial"/>
        </w:rPr>
        <w:t xml:space="preserve">indicate </w:t>
      </w:r>
      <w:r w:rsidR="00490FDA">
        <w:rPr>
          <w:rFonts w:ascii="Arial" w:hAnsi="Arial" w:cs="Arial"/>
        </w:rPr>
        <w:t xml:space="preserve">in the Expression of Interest form that your organisation is </w:t>
      </w:r>
      <w:r w:rsidR="00DC145C">
        <w:rPr>
          <w:rFonts w:ascii="Arial" w:hAnsi="Arial" w:cs="Arial"/>
        </w:rPr>
        <w:t>open to</w:t>
      </w:r>
      <w:r w:rsidRPr="00583D4F">
        <w:rPr>
          <w:rFonts w:ascii="Arial" w:hAnsi="Arial" w:cs="Arial"/>
        </w:rPr>
        <w:t xml:space="preserve"> consortium bid</w:t>
      </w:r>
      <w:r w:rsidR="00490FDA">
        <w:rPr>
          <w:rFonts w:ascii="Arial" w:hAnsi="Arial" w:cs="Arial"/>
        </w:rPr>
        <w:t xml:space="preserve">, including your preference to </w:t>
      </w:r>
      <w:r w:rsidRPr="00583D4F">
        <w:rPr>
          <w:rFonts w:ascii="Arial" w:hAnsi="Arial" w:cs="Arial"/>
        </w:rPr>
        <w:t xml:space="preserve">lead a </w:t>
      </w:r>
      <w:r w:rsidR="00490FDA">
        <w:rPr>
          <w:rFonts w:ascii="Arial" w:hAnsi="Arial" w:cs="Arial"/>
        </w:rPr>
        <w:t xml:space="preserve">consortium </w:t>
      </w:r>
      <w:r w:rsidRPr="00583D4F">
        <w:rPr>
          <w:rFonts w:ascii="Arial" w:hAnsi="Arial" w:cs="Arial"/>
        </w:rPr>
        <w:t xml:space="preserve">bid </w:t>
      </w:r>
      <w:r w:rsidR="00820D91">
        <w:rPr>
          <w:rFonts w:ascii="Arial" w:hAnsi="Arial" w:cs="Arial"/>
        </w:rPr>
        <w:t>and/</w:t>
      </w:r>
      <w:r w:rsidR="00490FDA">
        <w:rPr>
          <w:rFonts w:ascii="Arial" w:hAnsi="Arial" w:cs="Arial"/>
        </w:rPr>
        <w:t>or be part of a consortium led by another organisation.</w:t>
      </w:r>
      <w:r w:rsidRPr="00583D4F">
        <w:rPr>
          <w:rFonts w:ascii="Arial" w:hAnsi="Arial" w:cs="Arial"/>
        </w:rPr>
        <w:t xml:space="preserve"> </w:t>
      </w:r>
    </w:p>
    <w:p w14:paraId="6E5611CB" w14:textId="6571FC34" w:rsidR="005C763C" w:rsidRPr="00583D4F" w:rsidRDefault="005C763C" w:rsidP="009C2477">
      <w:pPr>
        <w:pStyle w:val="ListParagraph"/>
        <w:numPr>
          <w:ilvl w:val="0"/>
          <w:numId w:val="2"/>
        </w:numPr>
        <w:spacing w:line="278" w:lineRule="auto"/>
        <w:ind w:left="357" w:hanging="357"/>
        <w:rPr>
          <w:rFonts w:ascii="Arial" w:hAnsi="Arial" w:cs="Arial"/>
          <w:b/>
          <w:bCs/>
        </w:rPr>
      </w:pPr>
      <w:r w:rsidRPr="00583D4F">
        <w:rPr>
          <w:rFonts w:ascii="Arial" w:hAnsi="Arial" w:cs="Arial"/>
          <w:b/>
          <w:bCs/>
        </w:rPr>
        <w:t>How established will partnerships or consortiums need to be at the point of bidding?</w:t>
      </w:r>
    </w:p>
    <w:p w14:paraId="1D083B1B" w14:textId="04DA80B4" w:rsidR="00846CE5" w:rsidRPr="00583D4F" w:rsidRDefault="00846CE5" w:rsidP="00846CE5">
      <w:pPr>
        <w:rPr>
          <w:rFonts w:ascii="Arial" w:hAnsi="Arial" w:cs="Arial"/>
        </w:rPr>
      </w:pPr>
      <w:r w:rsidRPr="00583D4F">
        <w:rPr>
          <w:rFonts w:ascii="Arial" w:hAnsi="Arial" w:cs="Arial"/>
        </w:rPr>
        <w:lastRenderedPageBreak/>
        <w:t>Existing National Centres var</w:t>
      </w:r>
      <w:r>
        <w:rPr>
          <w:rFonts w:ascii="Arial" w:hAnsi="Arial" w:cs="Arial"/>
        </w:rPr>
        <w:t>ied</w:t>
      </w:r>
      <w:r w:rsidRPr="00583D4F">
        <w:rPr>
          <w:rFonts w:ascii="Arial" w:hAnsi="Arial" w:cs="Arial"/>
        </w:rPr>
        <w:t xml:space="preserve"> in how </w:t>
      </w:r>
      <w:r>
        <w:rPr>
          <w:rFonts w:ascii="Arial" w:hAnsi="Arial" w:cs="Arial"/>
        </w:rPr>
        <w:t xml:space="preserve">well </w:t>
      </w:r>
      <w:r w:rsidRPr="00583D4F">
        <w:rPr>
          <w:rFonts w:ascii="Arial" w:hAnsi="Arial" w:cs="Arial"/>
        </w:rPr>
        <w:t xml:space="preserve">established their partnerships were at the point of bidding. The </w:t>
      </w:r>
      <w:r>
        <w:rPr>
          <w:rFonts w:ascii="Arial" w:hAnsi="Arial" w:cs="Arial"/>
        </w:rPr>
        <w:t xml:space="preserve">Expression of Interest form includes questions that enable organisations open to consortium bidding to share their contact information </w:t>
      </w:r>
      <w:r w:rsidRPr="00583D4F">
        <w:rPr>
          <w:rFonts w:ascii="Arial" w:hAnsi="Arial" w:cs="Arial"/>
        </w:rPr>
        <w:t>with other prospective bidders via Jaggaer.</w:t>
      </w:r>
    </w:p>
    <w:p w14:paraId="67C9AC47" w14:textId="3D7BC14C" w:rsidR="00311428" w:rsidRPr="00311428" w:rsidRDefault="00311428" w:rsidP="00311428">
      <w:pPr>
        <w:rPr>
          <w:rFonts w:ascii="Arial" w:hAnsi="Arial" w:cs="Arial"/>
        </w:rPr>
      </w:pPr>
      <w:r w:rsidRPr="00311428">
        <w:rPr>
          <w:rFonts w:ascii="Arial" w:hAnsi="Arial" w:cs="Arial"/>
        </w:rPr>
        <w:t>Where a Consortium is formed</w:t>
      </w:r>
      <w:r>
        <w:rPr>
          <w:rFonts w:ascii="Arial" w:hAnsi="Arial" w:cs="Arial"/>
        </w:rPr>
        <w:t>,</w:t>
      </w:r>
      <w:r w:rsidRPr="00311428">
        <w:rPr>
          <w:rFonts w:ascii="Arial" w:hAnsi="Arial" w:cs="Arial"/>
        </w:rPr>
        <w:t xml:space="preserve"> one of its members should be nominated as the Lead Supplier. If the Consortium legally exists, then the Consortium should lead and complete the</w:t>
      </w:r>
      <w:r w:rsidR="005C7DAA">
        <w:rPr>
          <w:rFonts w:ascii="Arial" w:hAnsi="Arial" w:cs="Arial"/>
        </w:rPr>
        <w:t>ir</w:t>
      </w:r>
      <w:r w:rsidRPr="00311428">
        <w:rPr>
          <w:rFonts w:ascii="Arial" w:hAnsi="Arial" w:cs="Arial"/>
        </w:rPr>
        <w:t xml:space="preserve"> </w:t>
      </w:r>
      <w:r w:rsidR="005C7DAA">
        <w:rPr>
          <w:rFonts w:ascii="Arial" w:hAnsi="Arial" w:cs="Arial"/>
        </w:rPr>
        <w:t>t</w:t>
      </w:r>
      <w:r w:rsidRPr="00311428">
        <w:rPr>
          <w:rFonts w:ascii="Arial" w:hAnsi="Arial" w:cs="Arial"/>
        </w:rPr>
        <w:t>ender</w:t>
      </w:r>
      <w:r w:rsidR="005C7DAA">
        <w:rPr>
          <w:rFonts w:ascii="Arial" w:hAnsi="Arial" w:cs="Arial"/>
        </w:rPr>
        <w:t xml:space="preserve"> using </w:t>
      </w:r>
      <w:r w:rsidRPr="00311428">
        <w:rPr>
          <w:rFonts w:ascii="Arial" w:hAnsi="Arial" w:cs="Arial"/>
        </w:rPr>
        <w:t xml:space="preserve">its name and ‘voice’ (except where the </w:t>
      </w:r>
      <w:r w:rsidR="005169A7">
        <w:rPr>
          <w:rFonts w:ascii="Arial" w:hAnsi="Arial" w:cs="Arial"/>
        </w:rPr>
        <w:t>p</w:t>
      </w:r>
      <w:r w:rsidRPr="00311428">
        <w:rPr>
          <w:rFonts w:ascii="Arial" w:hAnsi="Arial" w:cs="Arial"/>
        </w:rPr>
        <w:t xml:space="preserve">rocurement </w:t>
      </w:r>
      <w:r w:rsidR="005169A7">
        <w:rPr>
          <w:rFonts w:ascii="Arial" w:hAnsi="Arial" w:cs="Arial"/>
        </w:rPr>
        <w:t>d</w:t>
      </w:r>
      <w:r w:rsidRPr="00311428">
        <w:rPr>
          <w:rFonts w:ascii="Arial" w:hAnsi="Arial" w:cs="Arial"/>
        </w:rPr>
        <w:t xml:space="preserve">ocuments specifically state otherwise e.g. for financial standing evaluation). If the </w:t>
      </w:r>
      <w:r w:rsidR="005169A7">
        <w:rPr>
          <w:rFonts w:ascii="Arial" w:hAnsi="Arial" w:cs="Arial"/>
        </w:rPr>
        <w:t>C</w:t>
      </w:r>
      <w:r w:rsidRPr="00311428">
        <w:rPr>
          <w:rFonts w:ascii="Arial" w:hAnsi="Arial" w:cs="Arial"/>
        </w:rPr>
        <w:t>onsorti</w:t>
      </w:r>
      <w:r w:rsidR="005169A7">
        <w:rPr>
          <w:rFonts w:ascii="Arial" w:hAnsi="Arial" w:cs="Arial"/>
        </w:rPr>
        <w:t>um</w:t>
      </w:r>
      <w:r w:rsidRPr="00311428">
        <w:rPr>
          <w:rFonts w:ascii="Arial" w:hAnsi="Arial" w:cs="Arial"/>
        </w:rPr>
        <w:t xml:space="preserve"> does not yet exist, then </w:t>
      </w:r>
      <w:r w:rsidR="005169A7">
        <w:rPr>
          <w:rFonts w:ascii="Arial" w:hAnsi="Arial" w:cs="Arial"/>
        </w:rPr>
        <w:t>their tender</w:t>
      </w:r>
      <w:r w:rsidRPr="00311428">
        <w:rPr>
          <w:rFonts w:ascii="Arial" w:hAnsi="Arial" w:cs="Arial"/>
        </w:rPr>
        <w:t xml:space="preserve"> should </w:t>
      </w:r>
      <w:r w:rsidR="005169A7">
        <w:rPr>
          <w:rFonts w:ascii="Arial" w:hAnsi="Arial" w:cs="Arial"/>
        </w:rPr>
        <w:t xml:space="preserve">include the </w:t>
      </w:r>
      <w:r w:rsidRPr="00311428">
        <w:rPr>
          <w:rFonts w:ascii="Arial" w:hAnsi="Arial" w:cs="Arial"/>
        </w:rPr>
        <w:t>nominat</w:t>
      </w:r>
      <w:r w:rsidR="005169A7">
        <w:rPr>
          <w:rFonts w:ascii="Arial" w:hAnsi="Arial" w:cs="Arial"/>
        </w:rPr>
        <w:t>ed</w:t>
      </w:r>
      <w:r w:rsidRPr="00311428">
        <w:rPr>
          <w:rFonts w:ascii="Arial" w:hAnsi="Arial" w:cs="Arial"/>
        </w:rPr>
        <w:t xml:space="preserve"> lead member to complete the Procurement Specific Questions (PSQ) </w:t>
      </w:r>
      <w:r w:rsidR="005169A7">
        <w:rPr>
          <w:rFonts w:ascii="Arial" w:hAnsi="Arial" w:cs="Arial"/>
        </w:rPr>
        <w:t>r</w:t>
      </w:r>
      <w:r w:rsidRPr="00311428">
        <w:rPr>
          <w:rFonts w:ascii="Arial" w:hAnsi="Arial" w:cs="Arial"/>
        </w:rPr>
        <w:t>esponse</w:t>
      </w:r>
      <w:r w:rsidR="00786AF9">
        <w:rPr>
          <w:rFonts w:ascii="Arial" w:hAnsi="Arial" w:cs="Arial"/>
        </w:rPr>
        <w:t>, and this organisation will be designated the</w:t>
      </w:r>
      <w:r w:rsidRPr="00311428">
        <w:rPr>
          <w:rFonts w:ascii="Arial" w:hAnsi="Arial" w:cs="Arial"/>
        </w:rPr>
        <w:t xml:space="preserve"> Lead Supplier.</w:t>
      </w:r>
      <w:r w:rsidR="005169A7">
        <w:rPr>
          <w:rFonts w:ascii="Arial" w:hAnsi="Arial" w:cs="Arial"/>
        </w:rPr>
        <w:t xml:space="preserve"> This will </w:t>
      </w:r>
      <w:r w:rsidR="001C2D49">
        <w:rPr>
          <w:rFonts w:ascii="Arial" w:hAnsi="Arial" w:cs="Arial"/>
        </w:rPr>
        <w:t xml:space="preserve">all </w:t>
      </w:r>
      <w:r w:rsidR="005169A7">
        <w:rPr>
          <w:rFonts w:ascii="Arial" w:hAnsi="Arial" w:cs="Arial"/>
        </w:rPr>
        <w:t xml:space="preserve">be set out in the </w:t>
      </w:r>
      <w:r w:rsidR="005169A7" w:rsidRPr="00583D4F">
        <w:rPr>
          <w:rFonts w:ascii="Arial" w:hAnsi="Arial" w:cs="Arial"/>
        </w:rPr>
        <w:t>I</w:t>
      </w:r>
      <w:r w:rsidR="005169A7">
        <w:rPr>
          <w:rFonts w:ascii="Arial" w:hAnsi="Arial" w:cs="Arial"/>
        </w:rPr>
        <w:t xml:space="preserve">nvitation to Tender. </w:t>
      </w:r>
    </w:p>
    <w:p w14:paraId="642F5955" w14:textId="08B629A3" w:rsidR="00311428" w:rsidRDefault="00311428" w:rsidP="00311428">
      <w:pPr>
        <w:rPr>
          <w:rFonts w:ascii="Arial" w:hAnsi="Arial" w:cs="Arial"/>
        </w:rPr>
      </w:pPr>
      <w:r w:rsidRPr="00311428">
        <w:rPr>
          <w:rFonts w:ascii="Arial" w:hAnsi="Arial" w:cs="Arial"/>
        </w:rPr>
        <w:t xml:space="preserve">The Lead Supplier will then be the treated as the Potential Supplier by the Department for the purposes of this PSQ and when communicating with the Consortium. The Lead Supplier shall be the representative for the other members that form the Consortium and shall be responsible for the preparation and submission of the PSQ </w:t>
      </w:r>
      <w:r w:rsidR="00ED3A5F">
        <w:rPr>
          <w:rFonts w:ascii="Arial" w:hAnsi="Arial" w:cs="Arial"/>
        </w:rPr>
        <w:t>r</w:t>
      </w:r>
      <w:r w:rsidRPr="00311428">
        <w:rPr>
          <w:rFonts w:ascii="Arial" w:hAnsi="Arial" w:cs="Arial"/>
        </w:rPr>
        <w:t xml:space="preserve">esponse. PSQ </w:t>
      </w:r>
      <w:r w:rsidR="00ED3A5F">
        <w:rPr>
          <w:rFonts w:ascii="Arial" w:hAnsi="Arial" w:cs="Arial"/>
        </w:rPr>
        <w:t>r</w:t>
      </w:r>
      <w:r w:rsidRPr="00311428">
        <w:rPr>
          <w:rFonts w:ascii="Arial" w:hAnsi="Arial" w:cs="Arial"/>
        </w:rPr>
        <w:t>esponses must be signed by the Lead Supplier.</w:t>
      </w:r>
    </w:p>
    <w:p w14:paraId="36B786B2" w14:textId="44056985" w:rsidR="005C763C" w:rsidRPr="00583D4F" w:rsidRDefault="005C763C" w:rsidP="009C2477">
      <w:pPr>
        <w:pStyle w:val="ListParagraph"/>
        <w:numPr>
          <w:ilvl w:val="0"/>
          <w:numId w:val="2"/>
        </w:numPr>
        <w:spacing w:line="278" w:lineRule="auto"/>
        <w:ind w:left="357" w:hanging="357"/>
        <w:rPr>
          <w:rFonts w:ascii="Arial" w:hAnsi="Arial" w:cs="Arial"/>
          <w:b/>
          <w:bCs/>
        </w:rPr>
      </w:pPr>
      <w:r w:rsidRPr="00583D4F">
        <w:rPr>
          <w:rFonts w:ascii="Arial" w:hAnsi="Arial" w:cs="Arial"/>
          <w:b/>
          <w:bCs/>
        </w:rPr>
        <w:t>Will bidding as part of a consortium increase the likelihood of a successful bid?</w:t>
      </w:r>
    </w:p>
    <w:p w14:paraId="4527C8FA" w14:textId="6BF8600B" w:rsidR="005C763C" w:rsidRPr="00583D4F" w:rsidRDefault="005C763C" w:rsidP="005C763C">
      <w:pPr>
        <w:rPr>
          <w:rFonts w:ascii="Arial" w:hAnsi="Arial" w:cs="Arial"/>
        </w:rPr>
      </w:pPr>
      <w:r w:rsidRPr="00583D4F">
        <w:rPr>
          <w:rFonts w:ascii="Arial" w:hAnsi="Arial" w:cs="Arial"/>
        </w:rPr>
        <w:t xml:space="preserve">Consortium bids are welcome but </w:t>
      </w:r>
      <w:r w:rsidR="004B0038">
        <w:rPr>
          <w:rFonts w:ascii="Arial" w:hAnsi="Arial" w:cs="Arial"/>
        </w:rPr>
        <w:t>will not</w:t>
      </w:r>
      <w:r w:rsidR="004B0038" w:rsidRPr="00583D4F">
        <w:rPr>
          <w:rFonts w:ascii="Arial" w:hAnsi="Arial" w:cs="Arial"/>
        </w:rPr>
        <w:t xml:space="preserve"> </w:t>
      </w:r>
      <w:r w:rsidRPr="00583D4F">
        <w:rPr>
          <w:rFonts w:ascii="Arial" w:hAnsi="Arial" w:cs="Arial"/>
        </w:rPr>
        <w:t xml:space="preserve">be given </w:t>
      </w:r>
      <w:r w:rsidR="00B771F9">
        <w:rPr>
          <w:rFonts w:ascii="Arial" w:hAnsi="Arial" w:cs="Arial"/>
        </w:rPr>
        <w:t xml:space="preserve">any specific </w:t>
      </w:r>
      <w:r w:rsidRPr="00583D4F">
        <w:rPr>
          <w:rFonts w:ascii="Arial" w:hAnsi="Arial" w:cs="Arial"/>
        </w:rPr>
        <w:t xml:space="preserve">preference. All bids, whether from a single organisation or a consortium, will be assessed against the same </w:t>
      </w:r>
      <w:r w:rsidR="004240EC">
        <w:rPr>
          <w:rFonts w:ascii="Arial" w:hAnsi="Arial" w:cs="Arial"/>
        </w:rPr>
        <w:t xml:space="preserve">evaluation criteria, which will be published with the </w:t>
      </w:r>
      <w:r w:rsidR="00146EDF">
        <w:rPr>
          <w:rFonts w:ascii="Arial" w:hAnsi="Arial" w:cs="Arial"/>
        </w:rPr>
        <w:t>Invitation to Tender</w:t>
      </w:r>
      <w:r w:rsidR="004240EC">
        <w:rPr>
          <w:rFonts w:ascii="Arial" w:hAnsi="Arial" w:cs="Arial"/>
        </w:rPr>
        <w:t xml:space="preserve"> documentation.</w:t>
      </w:r>
    </w:p>
    <w:p w14:paraId="23FDDCE2" w14:textId="6F5A6C56" w:rsidR="005C763C" w:rsidRPr="00583D4F" w:rsidRDefault="005C763C" w:rsidP="009C2477">
      <w:pPr>
        <w:pStyle w:val="ListParagraph"/>
        <w:numPr>
          <w:ilvl w:val="0"/>
          <w:numId w:val="2"/>
        </w:numPr>
        <w:spacing w:line="278" w:lineRule="auto"/>
        <w:ind w:left="357" w:hanging="357"/>
        <w:rPr>
          <w:rFonts w:ascii="Arial" w:hAnsi="Arial" w:cs="Arial"/>
          <w:b/>
          <w:bCs/>
        </w:rPr>
      </w:pPr>
      <w:r w:rsidRPr="00583D4F">
        <w:rPr>
          <w:rFonts w:ascii="Arial" w:hAnsi="Arial" w:cs="Arial"/>
          <w:b/>
          <w:bCs/>
        </w:rPr>
        <w:t>Will consortium bids need to have a designated lead partner responsible for due diligence such as compliance with government grant-making standards?</w:t>
      </w:r>
    </w:p>
    <w:p w14:paraId="409F475F" w14:textId="1FB412F8" w:rsidR="009C2477" w:rsidRPr="00583D4F" w:rsidRDefault="005C763C" w:rsidP="005C763C">
      <w:pPr>
        <w:rPr>
          <w:rFonts w:ascii="Arial" w:hAnsi="Arial" w:cs="Arial"/>
        </w:rPr>
      </w:pPr>
      <w:r w:rsidRPr="00583D4F">
        <w:rPr>
          <w:rFonts w:ascii="Arial" w:hAnsi="Arial" w:cs="Arial"/>
        </w:rPr>
        <w:t>A consortium must have a lead partner, as the contract will be held with one legal entity. The consortium must also establish clear internal arrangements, which will be subject to scrutiny.</w:t>
      </w:r>
    </w:p>
    <w:p w14:paraId="3DD7A57B" w14:textId="550F69F8" w:rsidR="009C2477" w:rsidRPr="00583D4F" w:rsidRDefault="009C2477" w:rsidP="009C2477">
      <w:pPr>
        <w:pStyle w:val="Heading1"/>
        <w:rPr>
          <w:rFonts w:ascii="Arial" w:hAnsi="Arial" w:cs="Arial"/>
          <w:sz w:val="28"/>
          <w:szCs w:val="28"/>
        </w:rPr>
      </w:pPr>
      <w:r w:rsidRPr="00583D4F">
        <w:rPr>
          <w:rFonts w:ascii="Arial" w:hAnsi="Arial" w:cs="Arial"/>
          <w:sz w:val="28"/>
          <w:szCs w:val="28"/>
        </w:rPr>
        <w:t>C</w:t>
      </w:r>
      <w:r w:rsidR="00B92D52">
        <w:rPr>
          <w:rFonts w:ascii="Arial" w:hAnsi="Arial" w:cs="Arial"/>
          <w:sz w:val="28"/>
          <w:szCs w:val="28"/>
        </w:rPr>
        <w:t xml:space="preserve">ontinuing </w:t>
      </w:r>
      <w:r w:rsidRPr="00583D4F">
        <w:rPr>
          <w:rFonts w:ascii="Arial" w:hAnsi="Arial" w:cs="Arial"/>
          <w:sz w:val="28"/>
          <w:szCs w:val="28"/>
        </w:rPr>
        <w:t>P</w:t>
      </w:r>
      <w:r w:rsidR="00B92D52">
        <w:rPr>
          <w:rFonts w:ascii="Arial" w:hAnsi="Arial" w:cs="Arial"/>
          <w:sz w:val="28"/>
          <w:szCs w:val="28"/>
        </w:rPr>
        <w:t xml:space="preserve">rofessional </w:t>
      </w:r>
      <w:r w:rsidRPr="00583D4F">
        <w:rPr>
          <w:rFonts w:ascii="Arial" w:hAnsi="Arial" w:cs="Arial"/>
          <w:sz w:val="28"/>
          <w:szCs w:val="28"/>
        </w:rPr>
        <w:t>D</w:t>
      </w:r>
      <w:r w:rsidR="00B92D52">
        <w:rPr>
          <w:rFonts w:ascii="Arial" w:hAnsi="Arial" w:cs="Arial"/>
          <w:sz w:val="28"/>
          <w:szCs w:val="28"/>
        </w:rPr>
        <w:t>evelopment (CPD)</w:t>
      </w:r>
    </w:p>
    <w:p w14:paraId="37AA7387" w14:textId="32898094" w:rsidR="00263963" w:rsidRPr="00583D4F" w:rsidRDefault="00263963" w:rsidP="00396FD8">
      <w:pPr>
        <w:pStyle w:val="ListParagraph"/>
        <w:numPr>
          <w:ilvl w:val="0"/>
          <w:numId w:val="2"/>
        </w:numPr>
        <w:spacing w:line="278" w:lineRule="auto"/>
        <w:ind w:left="357" w:hanging="357"/>
        <w:rPr>
          <w:rFonts w:ascii="Arial" w:hAnsi="Arial" w:cs="Arial"/>
          <w:b/>
          <w:bCs/>
        </w:rPr>
      </w:pPr>
      <w:r w:rsidRPr="00583D4F">
        <w:rPr>
          <w:rFonts w:ascii="Arial" w:hAnsi="Arial" w:cs="Arial"/>
          <w:b/>
          <w:bCs/>
        </w:rPr>
        <w:t>How does the intention deliver a new online CPD offer sit with the expanding use of AI and perceived notion that teachers attending online CPD tends to be a shrinking market?</w:t>
      </w:r>
    </w:p>
    <w:p w14:paraId="62813DB8" w14:textId="77777777" w:rsidR="00A1061C" w:rsidRPr="00583D4F" w:rsidRDefault="00A1061C" w:rsidP="00A1061C">
      <w:pPr>
        <w:rPr>
          <w:rFonts w:ascii="Arial" w:hAnsi="Arial" w:cs="Arial"/>
        </w:rPr>
      </w:pPr>
      <w:r w:rsidRPr="00583D4F">
        <w:rPr>
          <w:rFonts w:ascii="Arial" w:hAnsi="Arial" w:cs="Arial"/>
        </w:rPr>
        <w:t xml:space="preserve">The role of AI </w:t>
      </w:r>
      <w:r>
        <w:rPr>
          <w:rFonts w:ascii="Arial" w:hAnsi="Arial" w:cs="Arial"/>
        </w:rPr>
        <w:t xml:space="preserve">tools </w:t>
      </w:r>
      <w:r w:rsidRPr="00583D4F">
        <w:rPr>
          <w:rFonts w:ascii="Arial" w:hAnsi="Arial" w:cs="Arial"/>
        </w:rPr>
        <w:t xml:space="preserve">in enhancing CPD is still emerging, but </w:t>
      </w:r>
      <w:r>
        <w:rPr>
          <w:rFonts w:ascii="Arial" w:hAnsi="Arial" w:cs="Arial"/>
        </w:rPr>
        <w:t xml:space="preserve">potential bidders may wish to make themselves </w:t>
      </w:r>
      <w:r w:rsidRPr="00583D4F">
        <w:rPr>
          <w:rFonts w:ascii="Arial" w:hAnsi="Arial" w:cs="Arial"/>
        </w:rPr>
        <w:t>aware of its potential, particularly in areas like content curation and personalised learning.</w:t>
      </w:r>
    </w:p>
    <w:p w14:paraId="1401814A" w14:textId="6E5A4AA8" w:rsidR="00A1061C" w:rsidRDefault="00263963" w:rsidP="009C2477">
      <w:pPr>
        <w:rPr>
          <w:rFonts w:ascii="Arial" w:hAnsi="Arial" w:cs="Arial"/>
        </w:rPr>
      </w:pPr>
      <w:r w:rsidRPr="00583D4F">
        <w:rPr>
          <w:rFonts w:ascii="Arial" w:hAnsi="Arial" w:cs="Arial"/>
        </w:rPr>
        <w:t xml:space="preserve">While online CPD offers valuable flexibility for time-pressed teachers, the National Centre will not be limited to this model. Instead, it will be expected to draw on </w:t>
      </w:r>
      <w:r w:rsidRPr="00583D4F">
        <w:rPr>
          <w:rFonts w:ascii="Arial" w:hAnsi="Arial" w:cs="Arial"/>
        </w:rPr>
        <w:lastRenderedPageBreak/>
        <w:t xml:space="preserve">evidence </w:t>
      </w:r>
      <w:r w:rsidR="0070603B">
        <w:rPr>
          <w:rFonts w:ascii="Arial" w:hAnsi="Arial" w:cs="Arial"/>
        </w:rPr>
        <w:t>–</w:t>
      </w:r>
      <w:r w:rsidRPr="00583D4F">
        <w:rPr>
          <w:rFonts w:ascii="Arial" w:hAnsi="Arial" w:cs="Arial"/>
        </w:rPr>
        <w:t xml:space="preserve"> </w:t>
      </w:r>
      <w:r w:rsidR="0070603B">
        <w:rPr>
          <w:rFonts w:ascii="Arial" w:hAnsi="Arial" w:cs="Arial"/>
        </w:rPr>
        <w:t>i</w:t>
      </w:r>
      <w:r w:rsidRPr="00583D4F">
        <w:rPr>
          <w:rFonts w:ascii="Arial" w:hAnsi="Arial" w:cs="Arial"/>
        </w:rPr>
        <w:t xml:space="preserve">ncluding </w:t>
      </w:r>
      <w:r w:rsidR="005D7A18">
        <w:rPr>
          <w:rFonts w:ascii="Arial" w:hAnsi="Arial" w:cs="Arial"/>
        </w:rPr>
        <w:t xml:space="preserve">the </w:t>
      </w:r>
      <w:hyperlink r:id="rId12" w:history="1">
        <w:r w:rsidR="0041145A">
          <w:rPr>
            <w:rStyle w:val="Hyperlink"/>
            <w:rFonts w:ascii="Arial" w:hAnsi="Arial" w:cs="Arial"/>
          </w:rPr>
          <w:t>Effective Professional Development guidance and tools</w:t>
        </w:r>
      </w:hyperlink>
      <w:r w:rsidR="005D7A18">
        <w:rPr>
          <w:rFonts w:ascii="Arial" w:hAnsi="Arial" w:cs="Arial"/>
        </w:rPr>
        <w:t xml:space="preserve"> published by the </w:t>
      </w:r>
      <w:r w:rsidRPr="00583D4F">
        <w:rPr>
          <w:rFonts w:ascii="Arial" w:hAnsi="Arial" w:cs="Arial"/>
        </w:rPr>
        <w:t xml:space="preserve">Education Endowment Foundation </w:t>
      </w:r>
      <w:r w:rsidR="0070603B">
        <w:rPr>
          <w:rFonts w:ascii="Arial" w:hAnsi="Arial" w:cs="Arial"/>
        </w:rPr>
        <w:t>–</w:t>
      </w:r>
      <w:r w:rsidRPr="00583D4F">
        <w:rPr>
          <w:rFonts w:ascii="Arial" w:hAnsi="Arial" w:cs="Arial"/>
        </w:rPr>
        <w:t xml:space="preserve"> and consider blended approaches that best support teacher development, acknowledging both opportunities and barriers to access. </w:t>
      </w:r>
      <w:r w:rsidR="000A1CB2">
        <w:rPr>
          <w:rFonts w:ascii="Arial" w:hAnsi="Arial" w:cs="Arial"/>
        </w:rPr>
        <w:t xml:space="preserve">Bidders should also be mindful of </w:t>
      </w:r>
      <w:r w:rsidR="002941F5">
        <w:rPr>
          <w:rFonts w:ascii="Arial" w:hAnsi="Arial" w:cs="Arial"/>
        </w:rPr>
        <w:t>the Department for Education</w:t>
      </w:r>
      <w:r w:rsidR="00272585">
        <w:rPr>
          <w:rFonts w:ascii="Arial" w:hAnsi="Arial" w:cs="Arial"/>
        </w:rPr>
        <w:t>’s</w:t>
      </w:r>
      <w:r w:rsidR="002941F5">
        <w:rPr>
          <w:rFonts w:ascii="Arial" w:hAnsi="Arial" w:cs="Arial"/>
        </w:rPr>
        <w:t xml:space="preserve"> </w:t>
      </w:r>
      <w:hyperlink r:id="rId13" w:history="1">
        <w:r w:rsidR="005E61FB" w:rsidRPr="005E61FB">
          <w:rPr>
            <w:rStyle w:val="Hyperlink"/>
            <w:rFonts w:ascii="Arial" w:hAnsi="Arial" w:cs="Arial"/>
          </w:rPr>
          <w:t>Standard for teacher</w:t>
        </w:r>
        <w:r w:rsidR="00866ACD">
          <w:rPr>
            <w:rStyle w:val="Hyperlink"/>
            <w:rFonts w:ascii="Arial" w:hAnsi="Arial" w:cs="Arial"/>
          </w:rPr>
          <w:t>s’</w:t>
        </w:r>
        <w:r w:rsidR="005E61FB" w:rsidRPr="005E61FB">
          <w:rPr>
            <w:rStyle w:val="Hyperlink"/>
            <w:rFonts w:ascii="Arial" w:hAnsi="Arial" w:cs="Arial"/>
          </w:rPr>
          <w:t xml:space="preserve"> professional development</w:t>
        </w:r>
      </w:hyperlink>
      <w:r w:rsidR="005E61FB">
        <w:rPr>
          <w:rFonts w:ascii="Arial" w:hAnsi="Arial" w:cs="Arial"/>
        </w:rPr>
        <w:t xml:space="preserve"> guidance. </w:t>
      </w:r>
    </w:p>
    <w:p w14:paraId="1CDE1467" w14:textId="0EDA0F19" w:rsidR="00263963" w:rsidRPr="00583D4F" w:rsidRDefault="00263963" w:rsidP="00396FD8">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How will the National Centre’s CPD offer align with the ongoing Curriculum and Assessment Review and existing investments in Oak National Academy resources, to ensure </w:t>
      </w:r>
      <w:r w:rsidR="00BA5C2E" w:rsidRPr="00583D4F">
        <w:rPr>
          <w:rFonts w:ascii="Arial" w:hAnsi="Arial" w:cs="Arial"/>
          <w:b/>
          <w:bCs/>
        </w:rPr>
        <w:t>joined up</w:t>
      </w:r>
      <w:r w:rsidRPr="00583D4F">
        <w:rPr>
          <w:rFonts w:ascii="Arial" w:hAnsi="Arial" w:cs="Arial"/>
          <w:b/>
          <w:bCs/>
        </w:rPr>
        <w:t xml:space="preserve"> thinking across these initiatives?</w:t>
      </w:r>
    </w:p>
    <w:p w14:paraId="3BDEF9AA" w14:textId="5DA5BE2B" w:rsidR="000B0CC1" w:rsidRPr="000B0CC1" w:rsidRDefault="000B0CC1" w:rsidP="002F3E0E">
      <w:pPr>
        <w:rPr>
          <w:rFonts w:ascii="Arial" w:hAnsi="Arial" w:cs="Arial"/>
        </w:rPr>
      </w:pPr>
      <w:r w:rsidRPr="000B0CC1">
        <w:rPr>
          <w:rFonts w:ascii="Arial" w:hAnsi="Arial" w:cs="Arial"/>
        </w:rPr>
        <w:t xml:space="preserve">The Curriculum and Assessment review’s final report and government response is due out this </w:t>
      </w:r>
      <w:r w:rsidR="00CE24B4" w:rsidRPr="000B0CC1">
        <w:rPr>
          <w:rFonts w:ascii="Arial" w:hAnsi="Arial" w:cs="Arial"/>
        </w:rPr>
        <w:t>autumn</w:t>
      </w:r>
      <w:r w:rsidR="00CE24B4">
        <w:rPr>
          <w:rFonts w:ascii="Arial" w:hAnsi="Arial" w:cs="Arial"/>
        </w:rPr>
        <w:t xml:space="preserve"> and</w:t>
      </w:r>
      <w:r w:rsidR="002F3E0E">
        <w:rPr>
          <w:rFonts w:ascii="Arial" w:hAnsi="Arial" w:cs="Arial"/>
        </w:rPr>
        <w:t xml:space="preserve"> </w:t>
      </w:r>
      <w:r w:rsidRPr="000B0CC1">
        <w:rPr>
          <w:rFonts w:ascii="Arial" w:hAnsi="Arial" w:cs="Arial"/>
        </w:rPr>
        <w:t>will set out intended changes to the national curriculum and possibly qualifications</w:t>
      </w:r>
      <w:r w:rsidR="00D645AD">
        <w:rPr>
          <w:rFonts w:ascii="Arial" w:hAnsi="Arial" w:cs="Arial"/>
        </w:rPr>
        <w:t xml:space="preserve">. Any changes </w:t>
      </w:r>
      <w:r w:rsidR="00CE24B4">
        <w:rPr>
          <w:rFonts w:ascii="Arial" w:hAnsi="Arial" w:cs="Arial"/>
        </w:rPr>
        <w:t xml:space="preserve">to </w:t>
      </w:r>
      <w:r w:rsidRPr="000B0CC1">
        <w:rPr>
          <w:rFonts w:ascii="Arial" w:hAnsi="Arial" w:cs="Arial"/>
        </w:rPr>
        <w:t>these will need to be consulted on</w:t>
      </w:r>
      <w:r w:rsidR="002F3E0E">
        <w:rPr>
          <w:rFonts w:ascii="Arial" w:hAnsi="Arial" w:cs="Arial"/>
        </w:rPr>
        <w:t xml:space="preserve">, and </w:t>
      </w:r>
      <w:r w:rsidR="00D645AD">
        <w:rPr>
          <w:rFonts w:ascii="Arial" w:hAnsi="Arial" w:cs="Arial"/>
        </w:rPr>
        <w:t xml:space="preserve">this </w:t>
      </w:r>
      <w:r w:rsidR="002F3E0E">
        <w:rPr>
          <w:rFonts w:ascii="Arial" w:hAnsi="Arial" w:cs="Arial"/>
        </w:rPr>
        <w:t xml:space="preserve">will take time. </w:t>
      </w:r>
      <w:r w:rsidRPr="000B0CC1">
        <w:rPr>
          <w:rFonts w:ascii="Arial" w:hAnsi="Arial" w:cs="Arial"/>
        </w:rPr>
        <w:t xml:space="preserve"> </w:t>
      </w:r>
    </w:p>
    <w:p w14:paraId="3C75F686" w14:textId="759C62AC" w:rsidR="00D645AD" w:rsidRPr="000B0CC1" w:rsidRDefault="000B0CC1" w:rsidP="000B0CC1">
      <w:pPr>
        <w:rPr>
          <w:rFonts w:ascii="Arial" w:hAnsi="Arial" w:cs="Arial"/>
        </w:rPr>
      </w:pPr>
      <w:r w:rsidRPr="000B0CC1">
        <w:rPr>
          <w:rFonts w:ascii="Arial" w:hAnsi="Arial" w:cs="Arial"/>
        </w:rPr>
        <w:t xml:space="preserve">Academies will be required to teach the reformed national curriculum. This will give everyone certainty on a child’s curriculum entitlement, including their entitlement to </w:t>
      </w:r>
      <w:r w:rsidR="00D657FE">
        <w:rPr>
          <w:rFonts w:ascii="Arial" w:hAnsi="Arial" w:cs="Arial"/>
        </w:rPr>
        <w:t xml:space="preserve">the </w:t>
      </w:r>
      <w:r w:rsidRPr="000B0CC1">
        <w:rPr>
          <w:rFonts w:ascii="Arial" w:hAnsi="Arial" w:cs="Arial"/>
        </w:rPr>
        <w:t>arts</w:t>
      </w:r>
      <w:r w:rsidR="00D657FE">
        <w:rPr>
          <w:rFonts w:ascii="Arial" w:hAnsi="Arial" w:cs="Arial"/>
        </w:rPr>
        <w:t xml:space="preserve"> subjects</w:t>
      </w:r>
      <w:r w:rsidR="00CE24B4">
        <w:rPr>
          <w:rFonts w:ascii="Arial" w:hAnsi="Arial" w:cs="Arial"/>
        </w:rPr>
        <w:t>, a</w:t>
      </w:r>
      <w:r w:rsidR="00D645AD" w:rsidRPr="000B0CC1">
        <w:rPr>
          <w:rFonts w:ascii="Arial" w:hAnsi="Arial" w:cs="Arial"/>
        </w:rPr>
        <w:t xml:space="preserve">nd a central purpose of the National Centre will be about supporting schools </w:t>
      </w:r>
      <w:r w:rsidR="00C323AF">
        <w:rPr>
          <w:rFonts w:ascii="Arial" w:hAnsi="Arial" w:cs="Arial"/>
        </w:rPr>
        <w:t xml:space="preserve">to </w:t>
      </w:r>
      <w:r w:rsidR="00D645AD" w:rsidRPr="000B0CC1">
        <w:rPr>
          <w:rFonts w:ascii="Arial" w:hAnsi="Arial" w:cs="Arial"/>
        </w:rPr>
        <w:t>mak</w:t>
      </w:r>
      <w:r w:rsidR="00C323AF">
        <w:rPr>
          <w:rFonts w:ascii="Arial" w:hAnsi="Arial" w:cs="Arial"/>
        </w:rPr>
        <w:t>e</w:t>
      </w:r>
      <w:r w:rsidR="00D645AD" w:rsidRPr="000B0CC1">
        <w:rPr>
          <w:rFonts w:ascii="Arial" w:hAnsi="Arial" w:cs="Arial"/>
        </w:rPr>
        <w:t xml:space="preserve"> a reality of this entitlement.</w:t>
      </w:r>
    </w:p>
    <w:p w14:paraId="7EB4708F" w14:textId="72F3D4E6" w:rsidR="00CF00E6" w:rsidRDefault="00263963" w:rsidP="000B0CC1">
      <w:pPr>
        <w:rPr>
          <w:rFonts w:ascii="Arial" w:hAnsi="Arial" w:cs="Arial"/>
        </w:rPr>
      </w:pPr>
      <w:r w:rsidRPr="00583D4F">
        <w:rPr>
          <w:rFonts w:ascii="Arial" w:hAnsi="Arial" w:cs="Arial"/>
        </w:rPr>
        <w:t xml:space="preserve">The National Centre’s CPD offer will </w:t>
      </w:r>
      <w:r w:rsidR="00966C1C">
        <w:rPr>
          <w:rFonts w:ascii="Arial" w:hAnsi="Arial" w:cs="Arial"/>
        </w:rPr>
        <w:t xml:space="preserve">therefore need to </w:t>
      </w:r>
      <w:r w:rsidRPr="00583D4F">
        <w:rPr>
          <w:rFonts w:ascii="Arial" w:hAnsi="Arial" w:cs="Arial"/>
        </w:rPr>
        <w:t>be designed with flexibility to align with upcoming changes</w:t>
      </w:r>
      <w:r w:rsidR="00966C1C">
        <w:rPr>
          <w:rFonts w:ascii="Arial" w:hAnsi="Arial" w:cs="Arial"/>
        </w:rPr>
        <w:t xml:space="preserve"> to the national curriculum and to any possible qualification changes</w:t>
      </w:r>
      <w:r w:rsidRPr="00583D4F">
        <w:rPr>
          <w:rFonts w:ascii="Arial" w:hAnsi="Arial" w:cs="Arial"/>
        </w:rPr>
        <w:t xml:space="preserve">. While curriculum reforms will take time and require consultation, CPD development will continue in the interim to support teaching. </w:t>
      </w:r>
    </w:p>
    <w:p w14:paraId="3470E69B" w14:textId="065030E6" w:rsidR="00263963" w:rsidRPr="00583D4F" w:rsidRDefault="00CF00E6" w:rsidP="009C2477">
      <w:pPr>
        <w:rPr>
          <w:rFonts w:ascii="Arial" w:hAnsi="Arial" w:cs="Arial"/>
        </w:rPr>
      </w:pPr>
      <w:r>
        <w:rPr>
          <w:rFonts w:ascii="Arial" w:hAnsi="Arial" w:cs="Arial"/>
        </w:rPr>
        <w:t>We anticipate that t</w:t>
      </w:r>
      <w:r w:rsidR="00263963" w:rsidRPr="00583D4F">
        <w:rPr>
          <w:rFonts w:ascii="Arial" w:hAnsi="Arial" w:cs="Arial"/>
        </w:rPr>
        <w:t xml:space="preserve">he Centre </w:t>
      </w:r>
      <w:r>
        <w:rPr>
          <w:rFonts w:ascii="Arial" w:hAnsi="Arial" w:cs="Arial"/>
        </w:rPr>
        <w:t>will</w:t>
      </w:r>
      <w:r w:rsidR="00263963" w:rsidRPr="00583D4F">
        <w:rPr>
          <w:rFonts w:ascii="Arial" w:hAnsi="Arial" w:cs="Arial"/>
        </w:rPr>
        <w:t xml:space="preserve"> </w:t>
      </w:r>
      <w:r w:rsidR="000D695A">
        <w:rPr>
          <w:rFonts w:ascii="Arial" w:hAnsi="Arial" w:cs="Arial"/>
        </w:rPr>
        <w:t xml:space="preserve">be </w:t>
      </w:r>
      <w:r w:rsidR="00263963" w:rsidRPr="00583D4F">
        <w:rPr>
          <w:rFonts w:ascii="Arial" w:hAnsi="Arial" w:cs="Arial"/>
        </w:rPr>
        <w:t xml:space="preserve">expected </w:t>
      </w:r>
      <w:r w:rsidR="00CB0FB2">
        <w:rPr>
          <w:rFonts w:ascii="Arial" w:hAnsi="Arial" w:cs="Arial"/>
        </w:rPr>
        <w:t>to develop a partnership</w:t>
      </w:r>
      <w:r w:rsidR="00CB0FB2" w:rsidRPr="00583D4F">
        <w:rPr>
          <w:rFonts w:ascii="Arial" w:hAnsi="Arial" w:cs="Arial"/>
        </w:rPr>
        <w:t xml:space="preserve"> </w:t>
      </w:r>
      <w:r w:rsidR="00263963" w:rsidRPr="00583D4F">
        <w:rPr>
          <w:rFonts w:ascii="Arial" w:hAnsi="Arial" w:cs="Arial"/>
        </w:rPr>
        <w:t xml:space="preserve">with Oak National Academy, </w:t>
      </w:r>
      <w:r w:rsidR="00F36B1C">
        <w:rPr>
          <w:rFonts w:ascii="Arial" w:hAnsi="Arial" w:cs="Arial"/>
        </w:rPr>
        <w:t xml:space="preserve">noting </w:t>
      </w:r>
      <w:r w:rsidR="00263963" w:rsidRPr="00583D4F">
        <w:rPr>
          <w:rFonts w:ascii="Arial" w:hAnsi="Arial" w:cs="Arial"/>
        </w:rPr>
        <w:t xml:space="preserve">plans for </w:t>
      </w:r>
      <w:r w:rsidR="00F36B1C">
        <w:rPr>
          <w:rFonts w:ascii="Arial" w:hAnsi="Arial" w:cs="Arial"/>
        </w:rPr>
        <w:t>their</w:t>
      </w:r>
      <w:r w:rsidR="00F36B1C" w:rsidRPr="00583D4F">
        <w:rPr>
          <w:rFonts w:ascii="Arial" w:hAnsi="Arial" w:cs="Arial"/>
        </w:rPr>
        <w:t xml:space="preserve"> </w:t>
      </w:r>
      <w:r w:rsidR="00263963" w:rsidRPr="00583D4F">
        <w:rPr>
          <w:rFonts w:ascii="Arial" w:hAnsi="Arial" w:cs="Arial"/>
        </w:rPr>
        <w:t xml:space="preserve">role </w:t>
      </w:r>
      <w:r w:rsidR="00CB0FB2">
        <w:rPr>
          <w:rFonts w:ascii="Arial" w:hAnsi="Arial" w:cs="Arial"/>
        </w:rPr>
        <w:t xml:space="preserve">in relation to the reformed national curriculum </w:t>
      </w:r>
      <w:r w:rsidR="00F36B1C">
        <w:rPr>
          <w:rFonts w:ascii="Arial" w:hAnsi="Arial" w:cs="Arial"/>
        </w:rPr>
        <w:t>are to be confirmed in due course</w:t>
      </w:r>
      <w:r w:rsidR="00CB0FB2">
        <w:rPr>
          <w:rFonts w:ascii="Arial" w:hAnsi="Arial" w:cs="Arial"/>
        </w:rPr>
        <w:t xml:space="preserve">. </w:t>
      </w:r>
    </w:p>
    <w:p w14:paraId="437D60A3" w14:textId="73CA55A5" w:rsidR="00396FD8" w:rsidRPr="00583D4F" w:rsidRDefault="00396FD8" w:rsidP="00396FD8">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Do you envisage that the National Centre will create </w:t>
      </w:r>
      <w:r w:rsidR="00134248">
        <w:rPr>
          <w:rFonts w:ascii="Arial" w:hAnsi="Arial" w:cs="Arial"/>
          <w:b/>
          <w:bCs/>
        </w:rPr>
        <w:t xml:space="preserve">and delivery </w:t>
      </w:r>
      <w:r w:rsidRPr="00583D4F">
        <w:rPr>
          <w:rFonts w:ascii="Arial" w:hAnsi="Arial" w:cs="Arial"/>
          <w:b/>
          <w:bCs/>
        </w:rPr>
        <w:t xml:space="preserve">most of its CPD content itself </w:t>
      </w:r>
      <w:r w:rsidR="00134248">
        <w:rPr>
          <w:rFonts w:ascii="Arial" w:hAnsi="Arial" w:cs="Arial"/>
          <w:b/>
          <w:bCs/>
        </w:rPr>
        <w:t>–</w:t>
      </w:r>
      <w:r w:rsidRPr="00583D4F">
        <w:rPr>
          <w:rFonts w:ascii="Arial" w:hAnsi="Arial" w:cs="Arial"/>
          <w:b/>
          <w:bCs/>
        </w:rPr>
        <w:t xml:space="preserve"> like some National Centres for other subjects do </w:t>
      </w:r>
      <w:r w:rsidR="00134248">
        <w:rPr>
          <w:rFonts w:ascii="Arial" w:hAnsi="Arial" w:cs="Arial"/>
          <w:b/>
          <w:bCs/>
        </w:rPr>
        <w:t>–</w:t>
      </w:r>
      <w:r w:rsidRPr="00583D4F">
        <w:rPr>
          <w:rFonts w:ascii="Arial" w:hAnsi="Arial" w:cs="Arial"/>
          <w:b/>
          <w:bCs/>
        </w:rPr>
        <w:t xml:space="preserve"> or would the National Centre also host courses developed by other organisations?</w:t>
      </w:r>
    </w:p>
    <w:p w14:paraId="680F8514" w14:textId="4ED9A000" w:rsidR="00396FD8" w:rsidRPr="00583D4F" w:rsidRDefault="00396FD8" w:rsidP="009C2477">
      <w:pPr>
        <w:rPr>
          <w:rFonts w:ascii="Arial" w:hAnsi="Arial" w:cs="Arial"/>
        </w:rPr>
      </w:pPr>
      <w:r w:rsidRPr="00583D4F">
        <w:rPr>
          <w:rFonts w:ascii="Arial" w:hAnsi="Arial" w:cs="Arial"/>
        </w:rPr>
        <w:t xml:space="preserve">We will expect the National Centre to both create and curate CPD content. While it will develop some of its own resources </w:t>
      </w:r>
      <w:r w:rsidR="007238E0">
        <w:rPr>
          <w:rFonts w:ascii="Arial" w:hAnsi="Arial" w:cs="Arial"/>
        </w:rPr>
        <w:t>–</w:t>
      </w:r>
      <w:r w:rsidRPr="00583D4F">
        <w:rPr>
          <w:rFonts w:ascii="Arial" w:hAnsi="Arial" w:cs="Arial"/>
        </w:rPr>
        <w:t xml:space="preserve"> </w:t>
      </w:r>
      <w:r w:rsidR="007238E0">
        <w:rPr>
          <w:rFonts w:ascii="Arial" w:hAnsi="Arial" w:cs="Arial"/>
        </w:rPr>
        <w:t>i</w:t>
      </w:r>
      <w:r w:rsidRPr="00583D4F">
        <w:rPr>
          <w:rFonts w:ascii="Arial" w:hAnsi="Arial" w:cs="Arial"/>
        </w:rPr>
        <w:t xml:space="preserve">ncluding a new online CPD offer for primary and secondary school teachers </w:t>
      </w:r>
      <w:r w:rsidR="007238E0">
        <w:rPr>
          <w:rFonts w:ascii="Arial" w:hAnsi="Arial" w:cs="Arial"/>
        </w:rPr>
        <w:t>–</w:t>
      </w:r>
      <w:r w:rsidRPr="00583D4F">
        <w:rPr>
          <w:rFonts w:ascii="Arial" w:hAnsi="Arial" w:cs="Arial"/>
        </w:rPr>
        <w:t xml:space="preserve"> </w:t>
      </w:r>
      <w:r w:rsidR="007238E0">
        <w:rPr>
          <w:rFonts w:ascii="Arial" w:hAnsi="Arial" w:cs="Arial"/>
        </w:rPr>
        <w:t>i</w:t>
      </w:r>
      <w:r w:rsidRPr="00583D4F">
        <w:rPr>
          <w:rFonts w:ascii="Arial" w:hAnsi="Arial" w:cs="Arial"/>
        </w:rPr>
        <w:t>t will also draw on</w:t>
      </w:r>
      <w:r w:rsidR="00903091">
        <w:rPr>
          <w:rFonts w:ascii="Arial" w:hAnsi="Arial" w:cs="Arial"/>
        </w:rPr>
        <w:t>, quality</w:t>
      </w:r>
      <w:r w:rsidR="007238E0">
        <w:rPr>
          <w:rFonts w:ascii="Arial" w:hAnsi="Arial" w:cs="Arial"/>
        </w:rPr>
        <w:t>-</w:t>
      </w:r>
      <w:r w:rsidR="00903091">
        <w:rPr>
          <w:rFonts w:ascii="Arial" w:hAnsi="Arial" w:cs="Arial"/>
        </w:rPr>
        <w:t>assure</w:t>
      </w:r>
      <w:r w:rsidRPr="00583D4F">
        <w:rPr>
          <w:rFonts w:ascii="Arial" w:hAnsi="Arial" w:cs="Arial"/>
        </w:rPr>
        <w:t xml:space="preserve"> and promote existing provision from other organisations, including Music Hub</w:t>
      </w:r>
      <w:r w:rsidR="00903091">
        <w:rPr>
          <w:rFonts w:ascii="Arial" w:hAnsi="Arial" w:cs="Arial"/>
        </w:rPr>
        <w:t xml:space="preserve"> partners</w:t>
      </w:r>
      <w:r w:rsidRPr="00583D4F">
        <w:rPr>
          <w:rFonts w:ascii="Arial" w:hAnsi="Arial" w:cs="Arial"/>
        </w:rPr>
        <w:t xml:space="preserve">. The </w:t>
      </w:r>
      <w:r w:rsidR="00903091">
        <w:rPr>
          <w:rFonts w:ascii="Arial" w:hAnsi="Arial" w:cs="Arial"/>
        </w:rPr>
        <w:t>successful</w:t>
      </w:r>
      <w:r w:rsidRPr="00583D4F">
        <w:rPr>
          <w:rFonts w:ascii="Arial" w:hAnsi="Arial" w:cs="Arial"/>
        </w:rPr>
        <w:t xml:space="preserve"> bidder will determine how content is developed</w:t>
      </w:r>
      <w:r w:rsidR="00A96097">
        <w:rPr>
          <w:rFonts w:ascii="Arial" w:hAnsi="Arial" w:cs="Arial"/>
        </w:rPr>
        <w:t xml:space="preserve"> –</w:t>
      </w:r>
      <w:r w:rsidRPr="00583D4F">
        <w:rPr>
          <w:rFonts w:ascii="Arial" w:hAnsi="Arial" w:cs="Arial"/>
        </w:rPr>
        <w:t xml:space="preserve"> whether in-house, commissioned, or through partnerships. It will be for bidders to assess how to balance time and resource between creating new content and curating existing provision. Given the breadth of arts subjects involved, collaborative approaches may be necessary. This flexible model aligns with how other National Centres operate.</w:t>
      </w:r>
    </w:p>
    <w:p w14:paraId="614F4B85" w14:textId="6FD1598D" w:rsidR="00396FD8" w:rsidRPr="00583D4F" w:rsidRDefault="00396FD8" w:rsidP="00396FD8">
      <w:pPr>
        <w:pStyle w:val="ListParagraph"/>
        <w:numPr>
          <w:ilvl w:val="0"/>
          <w:numId w:val="2"/>
        </w:numPr>
        <w:spacing w:line="278" w:lineRule="auto"/>
        <w:ind w:left="357" w:hanging="357"/>
        <w:rPr>
          <w:rFonts w:ascii="Arial" w:hAnsi="Arial" w:cs="Arial"/>
          <w:b/>
          <w:bCs/>
        </w:rPr>
      </w:pPr>
      <w:r w:rsidRPr="00583D4F">
        <w:rPr>
          <w:rFonts w:ascii="Arial" w:hAnsi="Arial" w:cs="Arial"/>
          <w:b/>
          <w:bCs/>
        </w:rPr>
        <w:t>Are there approaches already being used by the existing national centres to encourage take up of the CPD offer? Will there be any ways DfE can encourage take up if that is part of the Centre's KPIs?</w:t>
      </w:r>
    </w:p>
    <w:p w14:paraId="2AB6B551" w14:textId="0C92E435" w:rsidR="00396FD8" w:rsidRPr="00583D4F" w:rsidRDefault="00396FD8" w:rsidP="009C2477">
      <w:pPr>
        <w:rPr>
          <w:rFonts w:ascii="Arial" w:hAnsi="Arial" w:cs="Arial"/>
        </w:rPr>
      </w:pPr>
      <w:r w:rsidRPr="00583D4F">
        <w:rPr>
          <w:rFonts w:ascii="Arial" w:hAnsi="Arial" w:cs="Arial"/>
        </w:rPr>
        <w:lastRenderedPageBreak/>
        <w:t xml:space="preserve">The National Centre will draw on lessons from existing </w:t>
      </w:r>
      <w:r w:rsidR="00AE2755">
        <w:rPr>
          <w:rFonts w:ascii="Arial" w:hAnsi="Arial" w:cs="Arial"/>
        </w:rPr>
        <w:t>nation</w:t>
      </w:r>
      <w:r w:rsidRPr="00583D4F">
        <w:rPr>
          <w:rFonts w:ascii="Arial" w:hAnsi="Arial" w:cs="Arial"/>
        </w:rPr>
        <w:t xml:space="preserve"> centres</w:t>
      </w:r>
      <w:r w:rsidR="00AE2755">
        <w:rPr>
          <w:rFonts w:ascii="Arial" w:hAnsi="Arial" w:cs="Arial"/>
        </w:rPr>
        <w:t xml:space="preserve"> in mathematics, computing and languages</w:t>
      </w:r>
      <w:r w:rsidRPr="00583D4F">
        <w:rPr>
          <w:rFonts w:ascii="Arial" w:hAnsi="Arial" w:cs="Arial"/>
        </w:rPr>
        <w:t xml:space="preserve">, including </w:t>
      </w:r>
      <w:r w:rsidR="00AE2755">
        <w:rPr>
          <w:rFonts w:ascii="Arial" w:hAnsi="Arial" w:cs="Arial"/>
        </w:rPr>
        <w:t>the</w:t>
      </w:r>
      <w:r w:rsidRPr="00583D4F">
        <w:rPr>
          <w:rFonts w:ascii="Arial" w:hAnsi="Arial" w:cs="Arial"/>
        </w:rPr>
        <w:t xml:space="preserve"> approaches to KPIs.</w:t>
      </w:r>
    </w:p>
    <w:p w14:paraId="5F16C2EF" w14:textId="64E07320" w:rsidR="00396FD8" w:rsidRPr="00583D4F" w:rsidRDefault="00FB4896" w:rsidP="00FB4896">
      <w:pPr>
        <w:pStyle w:val="Heading1"/>
        <w:rPr>
          <w:rFonts w:ascii="Arial" w:hAnsi="Arial" w:cs="Arial"/>
          <w:sz w:val="28"/>
          <w:szCs w:val="28"/>
        </w:rPr>
      </w:pPr>
      <w:r w:rsidRPr="00583D4F">
        <w:rPr>
          <w:rFonts w:ascii="Arial" w:hAnsi="Arial" w:cs="Arial"/>
          <w:sz w:val="28"/>
          <w:szCs w:val="28"/>
        </w:rPr>
        <w:t>Curriculum</w:t>
      </w:r>
    </w:p>
    <w:p w14:paraId="21860E12" w14:textId="4BF2746E" w:rsidR="000832DD" w:rsidRPr="00583D4F" w:rsidRDefault="000832DD" w:rsidP="000832DD">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What will the relationship be between the National Centre and the PE curriculum around dance, given that dance is not a subject </w:t>
      </w:r>
      <w:proofErr w:type="gramStart"/>
      <w:r w:rsidRPr="00583D4F">
        <w:rPr>
          <w:rFonts w:ascii="Arial" w:hAnsi="Arial" w:cs="Arial"/>
          <w:b/>
          <w:bCs/>
        </w:rPr>
        <w:t>in its own right within</w:t>
      </w:r>
      <w:proofErr w:type="gramEnd"/>
      <w:r w:rsidRPr="00583D4F">
        <w:rPr>
          <w:rFonts w:ascii="Arial" w:hAnsi="Arial" w:cs="Arial"/>
          <w:b/>
          <w:bCs/>
        </w:rPr>
        <w:t xml:space="preserve"> the national curriculum but an activity within the PE curriculum?</w:t>
      </w:r>
    </w:p>
    <w:p w14:paraId="1C1CF8CB" w14:textId="531415BE" w:rsidR="00723FEB" w:rsidRDefault="000832DD" w:rsidP="00FB4896">
      <w:pPr>
        <w:rPr>
          <w:rFonts w:ascii="Arial" w:hAnsi="Arial" w:cs="Arial"/>
        </w:rPr>
      </w:pPr>
      <w:r w:rsidRPr="00583D4F">
        <w:rPr>
          <w:rFonts w:ascii="Arial" w:hAnsi="Arial" w:cs="Arial"/>
        </w:rPr>
        <w:t xml:space="preserve">Dance is confirmed as one of the four core art forms supported by the National Centre (along with art and design, drama and music) as it is currently part of the national curriculum within the PE curriculum for Key Stages 1-3 and is offered as a </w:t>
      </w:r>
      <w:r w:rsidR="00694056">
        <w:rPr>
          <w:rFonts w:ascii="Arial" w:hAnsi="Arial" w:cs="Arial"/>
        </w:rPr>
        <w:t xml:space="preserve">recognised </w:t>
      </w:r>
      <w:r w:rsidRPr="00583D4F">
        <w:rPr>
          <w:rFonts w:ascii="Arial" w:hAnsi="Arial" w:cs="Arial"/>
        </w:rPr>
        <w:t xml:space="preserve">qualification at Key Stage 4. The National Centre will therefore consider how to align its work with </w:t>
      </w:r>
      <w:r w:rsidR="00B43B19">
        <w:rPr>
          <w:rFonts w:ascii="Arial" w:hAnsi="Arial" w:cs="Arial"/>
        </w:rPr>
        <w:t xml:space="preserve">forthcoming </w:t>
      </w:r>
      <w:r w:rsidRPr="00583D4F">
        <w:rPr>
          <w:rFonts w:ascii="Arial" w:hAnsi="Arial" w:cs="Arial"/>
        </w:rPr>
        <w:t xml:space="preserve">PE and </w:t>
      </w:r>
      <w:r w:rsidR="00B43B19">
        <w:rPr>
          <w:rFonts w:ascii="Arial" w:hAnsi="Arial" w:cs="Arial"/>
        </w:rPr>
        <w:t>S</w:t>
      </w:r>
      <w:r w:rsidRPr="00583D4F">
        <w:rPr>
          <w:rFonts w:ascii="Arial" w:hAnsi="Arial" w:cs="Arial"/>
        </w:rPr>
        <w:t xml:space="preserve">port </w:t>
      </w:r>
      <w:r w:rsidR="00B43B19">
        <w:rPr>
          <w:rFonts w:ascii="Arial" w:hAnsi="Arial" w:cs="Arial"/>
        </w:rPr>
        <w:t>P</w:t>
      </w:r>
      <w:r w:rsidRPr="00583D4F">
        <w:rPr>
          <w:rFonts w:ascii="Arial" w:hAnsi="Arial" w:cs="Arial"/>
        </w:rPr>
        <w:t xml:space="preserve">artnerships to ensure dance remains a key educational and cultural opportunity for young people. </w:t>
      </w:r>
    </w:p>
    <w:p w14:paraId="48D5B87C" w14:textId="587F0A78" w:rsidR="00FB4896" w:rsidRPr="00583D4F" w:rsidRDefault="000832DD" w:rsidP="00FB4896">
      <w:pPr>
        <w:rPr>
          <w:rFonts w:ascii="Arial" w:hAnsi="Arial" w:cs="Arial"/>
        </w:rPr>
      </w:pPr>
      <w:r w:rsidRPr="00583D4F">
        <w:rPr>
          <w:rFonts w:ascii="Arial" w:hAnsi="Arial" w:cs="Arial"/>
        </w:rPr>
        <w:t xml:space="preserve">Any </w:t>
      </w:r>
      <w:r w:rsidR="00723FEB">
        <w:rPr>
          <w:rFonts w:ascii="Arial" w:hAnsi="Arial" w:cs="Arial"/>
        </w:rPr>
        <w:t>possible</w:t>
      </w:r>
      <w:r w:rsidR="00723FEB" w:rsidRPr="00583D4F">
        <w:rPr>
          <w:rFonts w:ascii="Arial" w:hAnsi="Arial" w:cs="Arial"/>
        </w:rPr>
        <w:t xml:space="preserve"> </w:t>
      </w:r>
      <w:r w:rsidRPr="00583D4F">
        <w:rPr>
          <w:rFonts w:ascii="Arial" w:hAnsi="Arial" w:cs="Arial"/>
        </w:rPr>
        <w:t xml:space="preserve">changes to the dance curriculum will be subject to the </w:t>
      </w:r>
      <w:r w:rsidR="00B43B19">
        <w:rPr>
          <w:rFonts w:ascii="Arial" w:hAnsi="Arial" w:cs="Arial"/>
        </w:rPr>
        <w:t xml:space="preserve">government response to the </w:t>
      </w:r>
      <w:r w:rsidRPr="00583D4F">
        <w:rPr>
          <w:rFonts w:ascii="Arial" w:hAnsi="Arial" w:cs="Arial"/>
        </w:rPr>
        <w:t>Curriculum and Assessment Review.</w:t>
      </w:r>
    </w:p>
    <w:p w14:paraId="60D25650" w14:textId="38700F33" w:rsidR="000832DD" w:rsidRPr="00583D4F" w:rsidRDefault="000832DD" w:rsidP="000832DD">
      <w:pPr>
        <w:pStyle w:val="ListParagraph"/>
        <w:numPr>
          <w:ilvl w:val="0"/>
          <w:numId w:val="2"/>
        </w:numPr>
        <w:spacing w:line="278" w:lineRule="auto"/>
        <w:ind w:left="357" w:hanging="357"/>
        <w:rPr>
          <w:rFonts w:ascii="Arial" w:hAnsi="Arial" w:cs="Arial"/>
          <w:b/>
          <w:bCs/>
        </w:rPr>
      </w:pPr>
      <w:r w:rsidRPr="00583D4F">
        <w:rPr>
          <w:rFonts w:ascii="Arial" w:hAnsi="Arial" w:cs="Arial"/>
          <w:b/>
          <w:bCs/>
        </w:rPr>
        <w:t>Is there any update on reform of E</w:t>
      </w:r>
      <w:r w:rsidR="00BA5C2E">
        <w:rPr>
          <w:rFonts w:ascii="Arial" w:hAnsi="Arial" w:cs="Arial"/>
          <w:b/>
          <w:bCs/>
        </w:rPr>
        <w:t>B</w:t>
      </w:r>
      <w:r w:rsidRPr="00583D4F">
        <w:rPr>
          <w:rFonts w:ascii="Arial" w:hAnsi="Arial" w:cs="Arial"/>
          <w:b/>
          <w:bCs/>
        </w:rPr>
        <w:t>acc which might help schools to grow their arts offer?</w:t>
      </w:r>
    </w:p>
    <w:p w14:paraId="76C20737" w14:textId="6B1DEC6A" w:rsidR="000832DD" w:rsidRPr="00583D4F" w:rsidRDefault="000832DD" w:rsidP="00FB4896">
      <w:pPr>
        <w:rPr>
          <w:rFonts w:ascii="Arial" w:hAnsi="Arial" w:cs="Arial"/>
        </w:rPr>
      </w:pPr>
      <w:r w:rsidRPr="00583D4F">
        <w:rPr>
          <w:rFonts w:ascii="Arial" w:hAnsi="Arial" w:cs="Arial"/>
        </w:rPr>
        <w:t xml:space="preserve">The Curriculum and Assessment Review’s recommendations will inform </w:t>
      </w:r>
      <w:r w:rsidR="0044378B">
        <w:rPr>
          <w:rFonts w:ascii="Arial" w:hAnsi="Arial" w:cs="Arial"/>
        </w:rPr>
        <w:t>possible</w:t>
      </w:r>
      <w:r w:rsidRPr="00583D4F">
        <w:rPr>
          <w:rFonts w:ascii="Arial" w:hAnsi="Arial" w:cs="Arial"/>
        </w:rPr>
        <w:t xml:space="preserve"> changes to </w:t>
      </w:r>
      <w:r w:rsidR="00326891">
        <w:rPr>
          <w:rFonts w:ascii="Arial" w:hAnsi="Arial" w:cs="Arial"/>
        </w:rPr>
        <w:t>secondary school accountability measures</w:t>
      </w:r>
      <w:r w:rsidRPr="00583D4F">
        <w:rPr>
          <w:rFonts w:ascii="Arial" w:hAnsi="Arial" w:cs="Arial"/>
        </w:rPr>
        <w:t xml:space="preserve">, such as </w:t>
      </w:r>
      <w:r w:rsidR="00326891">
        <w:rPr>
          <w:rFonts w:ascii="Arial" w:hAnsi="Arial" w:cs="Arial"/>
        </w:rPr>
        <w:t xml:space="preserve">the </w:t>
      </w:r>
      <w:r w:rsidRPr="00583D4F">
        <w:rPr>
          <w:rFonts w:ascii="Arial" w:hAnsi="Arial" w:cs="Arial"/>
        </w:rPr>
        <w:t>EBacc</w:t>
      </w:r>
      <w:r w:rsidR="00326891">
        <w:rPr>
          <w:rFonts w:ascii="Arial" w:hAnsi="Arial" w:cs="Arial"/>
        </w:rPr>
        <w:t xml:space="preserve"> suite of measures</w:t>
      </w:r>
      <w:r w:rsidRPr="00583D4F">
        <w:rPr>
          <w:rFonts w:ascii="Arial" w:hAnsi="Arial" w:cs="Arial"/>
        </w:rPr>
        <w:t>. The review is considering a wide range of evidence on all curriculum subjects, including arts subjects</w:t>
      </w:r>
      <w:r w:rsidR="006B38FE">
        <w:rPr>
          <w:rFonts w:ascii="Arial" w:hAnsi="Arial" w:cs="Arial"/>
        </w:rPr>
        <w:t xml:space="preserve">, as well as matters of curriculum breadth to Key Stage 4. </w:t>
      </w:r>
      <w:r w:rsidRPr="00583D4F">
        <w:rPr>
          <w:rFonts w:ascii="Arial" w:hAnsi="Arial" w:cs="Arial"/>
        </w:rPr>
        <w:t xml:space="preserve"> </w:t>
      </w:r>
    </w:p>
    <w:p w14:paraId="69862F72" w14:textId="0876A479" w:rsidR="000832DD" w:rsidRPr="00583D4F" w:rsidRDefault="000832DD" w:rsidP="000832DD">
      <w:pPr>
        <w:pStyle w:val="ListParagraph"/>
        <w:numPr>
          <w:ilvl w:val="0"/>
          <w:numId w:val="2"/>
        </w:numPr>
        <w:spacing w:line="278" w:lineRule="auto"/>
        <w:ind w:left="357" w:hanging="357"/>
        <w:rPr>
          <w:rFonts w:ascii="Arial" w:hAnsi="Arial" w:cs="Arial"/>
          <w:b/>
          <w:bCs/>
        </w:rPr>
      </w:pPr>
      <w:r w:rsidRPr="00583D4F">
        <w:rPr>
          <w:rFonts w:ascii="Arial" w:hAnsi="Arial" w:cs="Arial"/>
          <w:b/>
          <w:bCs/>
        </w:rPr>
        <w:t>Do you see part of the</w:t>
      </w:r>
      <w:r w:rsidR="003A6E2D">
        <w:rPr>
          <w:rFonts w:ascii="Arial" w:hAnsi="Arial" w:cs="Arial"/>
          <w:b/>
          <w:bCs/>
        </w:rPr>
        <w:t xml:space="preserve"> arts</w:t>
      </w:r>
      <w:r w:rsidRPr="00583D4F">
        <w:rPr>
          <w:rFonts w:ascii="Arial" w:hAnsi="Arial" w:cs="Arial"/>
          <w:b/>
          <w:bCs/>
        </w:rPr>
        <w:t xml:space="preserve"> entitlement for children and young people to be having access to local, regional and national opportunities?</w:t>
      </w:r>
    </w:p>
    <w:p w14:paraId="1C2C6D20" w14:textId="5F2E6BB0" w:rsidR="000832DD" w:rsidRPr="00583D4F" w:rsidRDefault="006C2847" w:rsidP="00FB4896">
      <w:pPr>
        <w:rPr>
          <w:rFonts w:ascii="Arial" w:hAnsi="Arial" w:cs="Arial"/>
        </w:rPr>
      </w:pPr>
      <w:r>
        <w:rPr>
          <w:rFonts w:ascii="Arial" w:hAnsi="Arial" w:cs="Arial"/>
        </w:rPr>
        <w:t xml:space="preserve">A pupil’s curriculum entitlement relates to what is set out in the national curriculum programmes of study, so this matter would </w:t>
      </w:r>
      <w:r w:rsidR="00BE0502">
        <w:rPr>
          <w:rFonts w:ascii="Arial" w:hAnsi="Arial" w:cs="Arial"/>
        </w:rPr>
        <w:t>depend on future reforms. That said, a</w:t>
      </w:r>
      <w:r w:rsidR="000832DD" w:rsidRPr="00583D4F">
        <w:rPr>
          <w:rFonts w:ascii="Arial" w:hAnsi="Arial" w:cs="Arial"/>
        </w:rPr>
        <w:t xml:space="preserve">ccess to arts opportunities at local, regional, and national levels is an important part of children and young people's arts </w:t>
      </w:r>
      <w:r w:rsidR="00B8314F">
        <w:rPr>
          <w:rFonts w:ascii="Arial" w:hAnsi="Arial" w:cs="Arial"/>
        </w:rPr>
        <w:t>education</w:t>
      </w:r>
      <w:r w:rsidR="000832DD" w:rsidRPr="00583D4F">
        <w:rPr>
          <w:rFonts w:ascii="Arial" w:hAnsi="Arial" w:cs="Arial"/>
        </w:rPr>
        <w:t xml:space="preserve">. The National Centre will support this </w:t>
      </w:r>
      <w:r w:rsidR="00B24CD4">
        <w:rPr>
          <w:rFonts w:ascii="Arial" w:hAnsi="Arial" w:cs="Arial"/>
        </w:rPr>
        <w:t>through the priorities to develop</w:t>
      </w:r>
      <w:r w:rsidR="000832DD" w:rsidRPr="00583D4F">
        <w:rPr>
          <w:rFonts w:ascii="Arial" w:hAnsi="Arial" w:cs="Arial"/>
        </w:rPr>
        <w:t xml:space="preserve"> sustainable partnerships and promot</w:t>
      </w:r>
      <w:r w:rsidR="00DB6644">
        <w:rPr>
          <w:rFonts w:ascii="Arial" w:hAnsi="Arial" w:cs="Arial"/>
        </w:rPr>
        <w:t>e</w:t>
      </w:r>
      <w:r w:rsidR="000832DD" w:rsidRPr="00583D4F">
        <w:rPr>
          <w:rFonts w:ascii="Arial" w:hAnsi="Arial" w:cs="Arial"/>
        </w:rPr>
        <w:t xml:space="preserve"> equitable access to arts education.</w:t>
      </w:r>
    </w:p>
    <w:p w14:paraId="0C914E6F" w14:textId="14A01E4E" w:rsidR="000832DD" w:rsidRPr="00583D4F" w:rsidRDefault="000832DD" w:rsidP="000832DD">
      <w:pPr>
        <w:pStyle w:val="Heading1"/>
        <w:rPr>
          <w:rFonts w:ascii="Arial" w:hAnsi="Arial" w:cs="Arial"/>
          <w:sz w:val="28"/>
          <w:szCs w:val="28"/>
        </w:rPr>
      </w:pPr>
      <w:r w:rsidRPr="00583D4F">
        <w:rPr>
          <w:rFonts w:ascii="Arial" w:hAnsi="Arial" w:cs="Arial"/>
          <w:sz w:val="28"/>
          <w:szCs w:val="28"/>
        </w:rPr>
        <w:t>Evaluation</w:t>
      </w:r>
    </w:p>
    <w:p w14:paraId="70F4FBF0" w14:textId="26ABB06B" w:rsidR="009C0BF2" w:rsidRPr="00583D4F" w:rsidRDefault="009C0BF2" w:rsidP="009619F1">
      <w:pPr>
        <w:pStyle w:val="ListParagraph"/>
        <w:numPr>
          <w:ilvl w:val="0"/>
          <w:numId w:val="2"/>
        </w:numPr>
        <w:spacing w:line="278" w:lineRule="auto"/>
        <w:ind w:left="357" w:hanging="357"/>
        <w:rPr>
          <w:rFonts w:ascii="Arial" w:hAnsi="Arial" w:cs="Arial"/>
          <w:b/>
          <w:bCs/>
        </w:rPr>
      </w:pPr>
      <w:r w:rsidRPr="00583D4F">
        <w:rPr>
          <w:rFonts w:ascii="Arial" w:hAnsi="Arial" w:cs="Arial"/>
          <w:b/>
          <w:bCs/>
        </w:rPr>
        <w:t>Has the DfE established any metrics for success that will be used to hold the Centre to account against those priorities that have been set or any way to measure impact?</w:t>
      </w:r>
    </w:p>
    <w:p w14:paraId="1157919A" w14:textId="3E289178" w:rsidR="009C0BF2" w:rsidRPr="00583D4F" w:rsidRDefault="00975F3B" w:rsidP="009C0BF2">
      <w:pPr>
        <w:rPr>
          <w:rFonts w:ascii="Arial" w:hAnsi="Arial" w:cs="Arial"/>
        </w:rPr>
      </w:pPr>
      <w:r>
        <w:rPr>
          <w:rFonts w:ascii="Arial" w:hAnsi="Arial" w:cs="Arial"/>
        </w:rPr>
        <w:t xml:space="preserve">Metrics </w:t>
      </w:r>
      <w:r w:rsidR="00BB43DF">
        <w:rPr>
          <w:rFonts w:ascii="Arial" w:hAnsi="Arial" w:cs="Arial"/>
        </w:rPr>
        <w:t>underpinning</w:t>
      </w:r>
      <w:r>
        <w:rPr>
          <w:rFonts w:ascii="Arial" w:hAnsi="Arial" w:cs="Arial"/>
        </w:rPr>
        <w:t xml:space="preserve"> Key Performance Indicators</w:t>
      </w:r>
      <w:r w:rsidR="0055393D">
        <w:rPr>
          <w:rFonts w:ascii="Arial" w:hAnsi="Arial" w:cs="Arial"/>
        </w:rPr>
        <w:t xml:space="preserve"> </w:t>
      </w:r>
      <w:r w:rsidR="00F071C9">
        <w:rPr>
          <w:rFonts w:ascii="Arial" w:hAnsi="Arial" w:cs="Arial"/>
        </w:rPr>
        <w:t>(KPIs)</w:t>
      </w:r>
      <w:r w:rsidR="00B64255">
        <w:rPr>
          <w:rFonts w:ascii="Arial" w:hAnsi="Arial" w:cs="Arial"/>
        </w:rPr>
        <w:t xml:space="preserve"> </w:t>
      </w:r>
      <w:r w:rsidR="009C0BF2" w:rsidRPr="00583D4F">
        <w:rPr>
          <w:rFonts w:ascii="Arial" w:hAnsi="Arial" w:cs="Arial"/>
        </w:rPr>
        <w:t xml:space="preserve">will be framed around the delivery and impact of the priorities set out for the National Centre: supporting excellent teaching, developing sustainable partnerships and promoting arts education. </w:t>
      </w:r>
    </w:p>
    <w:p w14:paraId="58C494F7" w14:textId="73698F3D" w:rsidR="000832DD" w:rsidRPr="00583D4F" w:rsidRDefault="009C0BF2" w:rsidP="00FF1F2B">
      <w:pPr>
        <w:rPr>
          <w:rFonts w:ascii="Arial" w:hAnsi="Arial" w:cs="Arial"/>
        </w:rPr>
      </w:pPr>
      <w:r w:rsidRPr="00583D4F">
        <w:rPr>
          <w:rFonts w:ascii="Arial" w:hAnsi="Arial" w:cs="Arial"/>
        </w:rPr>
        <w:lastRenderedPageBreak/>
        <w:t xml:space="preserve">We are considering </w:t>
      </w:r>
      <w:r w:rsidR="00E06C73">
        <w:rPr>
          <w:rFonts w:ascii="Arial" w:hAnsi="Arial" w:cs="Arial"/>
        </w:rPr>
        <w:t>metric</w:t>
      </w:r>
      <w:r w:rsidR="00E06C73" w:rsidRPr="00583D4F">
        <w:rPr>
          <w:rFonts w:ascii="Arial" w:hAnsi="Arial" w:cs="Arial"/>
        </w:rPr>
        <w:t>s</w:t>
      </w:r>
      <w:r w:rsidR="00E06C73">
        <w:rPr>
          <w:rFonts w:ascii="Arial" w:hAnsi="Arial" w:cs="Arial"/>
        </w:rPr>
        <w:t xml:space="preserve"> </w:t>
      </w:r>
      <w:r w:rsidRPr="00583D4F">
        <w:rPr>
          <w:rFonts w:ascii="Arial" w:hAnsi="Arial" w:cs="Arial"/>
        </w:rPr>
        <w:t xml:space="preserve">for the National </w:t>
      </w:r>
      <w:proofErr w:type="gramStart"/>
      <w:r w:rsidRPr="00583D4F">
        <w:rPr>
          <w:rFonts w:ascii="Arial" w:hAnsi="Arial" w:cs="Arial"/>
        </w:rPr>
        <w:t>Centre</w:t>
      </w:r>
      <w:proofErr w:type="gramEnd"/>
      <w:r w:rsidRPr="00583D4F">
        <w:rPr>
          <w:rFonts w:ascii="Arial" w:hAnsi="Arial" w:cs="Arial"/>
        </w:rPr>
        <w:t xml:space="preserve"> </w:t>
      </w:r>
      <w:r w:rsidR="00092964">
        <w:rPr>
          <w:rFonts w:ascii="Arial" w:hAnsi="Arial" w:cs="Arial"/>
        </w:rPr>
        <w:t>and these will be published as part of the Invitation to Tender documentation.</w:t>
      </w:r>
      <w:r w:rsidR="00975F3B" w:rsidRPr="00975F3B">
        <w:rPr>
          <w:rFonts w:ascii="Arial" w:hAnsi="Arial" w:cs="Arial"/>
        </w:rPr>
        <w:t xml:space="preserve"> </w:t>
      </w:r>
      <w:r w:rsidR="00975F3B" w:rsidRPr="00583D4F">
        <w:rPr>
          <w:rFonts w:ascii="Arial" w:hAnsi="Arial" w:cs="Arial"/>
        </w:rPr>
        <w:t xml:space="preserve">We aim to ensure </w:t>
      </w:r>
      <w:r w:rsidR="00975F3B">
        <w:rPr>
          <w:rFonts w:ascii="Arial" w:hAnsi="Arial" w:cs="Arial"/>
        </w:rPr>
        <w:t>metrics</w:t>
      </w:r>
      <w:r w:rsidR="00975F3B" w:rsidRPr="00583D4F">
        <w:rPr>
          <w:rFonts w:ascii="Arial" w:hAnsi="Arial" w:cs="Arial"/>
        </w:rPr>
        <w:t xml:space="preserve"> support accountability without creating excessive administrative burden. </w:t>
      </w:r>
    </w:p>
    <w:p w14:paraId="056544C4" w14:textId="2A9666CC" w:rsidR="001E7426" w:rsidRPr="00583D4F" w:rsidRDefault="001E7426" w:rsidP="009619F1">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Will you ensure </w:t>
      </w:r>
      <w:r w:rsidR="00F071C9" w:rsidRPr="00F071C9">
        <w:rPr>
          <w:rFonts w:ascii="Arial" w:hAnsi="Arial" w:cs="Arial"/>
          <w:b/>
          <w:bCs/>
        </w:rPr>
        <w:t xml:space="preserve">Key Performance Indicators </w:t>
      </w:r>
      <w:r w:rsidRPr="00583D4F">
        <w:rPr>
          <w:rFonts w:ascii="Arial" w:hAnsi="Arial" w:cs="Arial"/>
          <w:b/>
          <w:bCs/>
        </w:rPr>
        <w:t>allow enough time for the Centre to establish itself and test and develop before measuring impact?</w:t>
      </w:r>
    </w:p>
    <w:p w14:paraId="2898F836" w14:textId="6085B3C6" w:rsidR="009C0BF2" w:rsidRPr="00583D4F" w:rsidRDefault="001E7426" w:rsidP="009C0BF2">
      <w:pPr>
        <w:rPr>
          <w:rFonts w:ascii="Arial" w:hAnsi="Arial" w:cs="Arial"/>
        </w:rPr>
      </w:pPr>
      <w:r w:rsidRPr="00583D4F">
        <w:rPr>
          <w:rFonts w:ascii="Arial" w:hAnsi="Arial" w:cs="Arial"/>
        </w:rPr>
        <w:t xml:space="preserve">The </w:t>
      </w:r>
      <w:r w:rsidR="00C719B1">
        <w:rPr>
          <w:rFonts w:ascii="Arial" w:hAnsi="Arial" w:cs="Arial"/>
        </w:rPr>
        <w:t xml:space="preserve">intention is for the </w:t>
      </w:r>
      <w:r w:rsidRPr="00583D4F">
        <w:rPr>
          <w:rFonts w:ascii="Arial" w:hAnsi="Arial" w:cs="Arial"/>
        </w:rPr>
        <w:t xml:space="preserve">National Centre </w:t>
      </w:r>
      <w:r w:rsidR="00C719B1">
        <w:rPr>
          <w:rFonts w:ascii="Arial" w:hAnsi="Arial" w:cs="Arial"/>
        </w:rPr>
        <w:t>to</w:t>
      </w:r>
      <w:r w:rsidR="00C719B1" w:rsidRPr="00583D4F">
        <w:rPr>
          <w:rFonts w:ascii="Arial" w:hAnsi="Arial" w:cs="Arial"/>
        </w:rPr>
        <w:t xml:space="preserve"> </w:t>
      </w:r>
      <w:r w:rsidRPr="00583D4F">
        <w:rPr>
          <w:rFonts w:ascii="Arial" w:hAnsi="Arial" w:cs="Arial"/>
        </w:rPr>
        <w:t xml:space="preserve">be a long-term </w:t>
      </w:r>
      <w:r w:rsidR="00C719B1">
        <w:rPr>
          <w:rFonts w:ascii="Arial" w:hAnsi="Arial" w:cs="Arial"/>
        </w:rPr>
        <w:t>programme</w:t>
      </w:r>
      <w:r w:rsidRPr="00583D4F">
        <w:rPr>
          <w:rFonts w:ascii="Arial" w:hAnsi="Arial" w:cs="Arial"/>
        </w:rPr>
        <w:t xml:space="preserve">. Our aim is for it to build on the legacy of past arts education programmes and learn from them. Certain parts of its remit will come to fruition relatively quickly, such as becoming the </w:t>
      </w:r>
      <w:r w:rsidR="002B2569">
        <w:rPr>
          <w:rFonts w:ascii="Arial" w:hAnsi="Arial" w:cs="Arial"/>
        </w:rPr>
        <w:t xml:space="preserve">national </w:t>
      </w:r>
      <w:r w:rsidRPr="00583D4F">
        <w:rPr>
          <w:rFonts w:ascii="Arial" w:hAnsi="Arial" w:cs="Arial"/>
        </w:rPr>
        <w:t>delivery partner for Music Hubs</w:t>
      </w:r>
      <w:r w:rsidR="002B2569">
        <w:rPr>
          <w:rFonts w:ascii="Arial" w:hAnsi="Arial" w:cs="Arial"/>
        </w:rPr>
        <w:t xml:space="preserve"> and the establishment of a CPD offer to support excellent teaching</w:t>
      </w:r>
      <w:r w:rsidRPr="00583D4F">
        <w:rPr>
          <w:rFonts w:ascii="Arial" w:hAnsi="Arial" w:cs="Arial"/>
        </w:rPr>
        <w:t xml:space="preserve">. Other </w:t>
      </w:r>
      <w:r w:rsidR="002B2569">
        <w:rPr>
          <w:rFonts w:ascii="Arial" w:hAnsi="Arial" w:cs="Arial"/>
        </w:rPr>
        <w:t>priorities</w:t>
      </w:r>
      <w:r w:rsidR="002B2569" w:rsidRPr="00583D4F">
        <w:rPr>
          <w:rFonts w:ascii="Arial" w:hAnsi="Arial" w:cs="Arial"/>
        </w:rPr>
        <w:t xml:space="preserve"> </w:t>
      </w:r>
      <w:r w:rsidRPr="00583D4F">
        <w:rPr>
          <w:rFonts w:ascii="Arial" w:hAnsi="Arial" w:cs="Arial"/>
        </w:rPr>
        <w:t>will require more time to create an impact. The KPIs for the National Centre will reflect this.</w:t>
      </w:r>
    </w:p>
    <w:p w14:paraId="291769CB" w14:textId="2E772819" w:rsidR="009619F1" w:rsidRPr="00583D4F" w:rsidRDefault="009619F1" w:rsidP="009619F1">
      <w:pPr>
        <w:pStyle w:val="ListParagraph"/>
        <w:numPr>
          <w:ilvl w:val="0"/>
          <w:numId w:val="2"/>
        </w:numPr>
        <w:spacing w:line="278" w:lineRule="auto"/>
        <w:ind w:left="357" w:hanging="357"/>
        <w:rPr>
          <w:rFonts w:ascii="Arial" w:hAnsi="Arial" w:cs="Arial"/>
          <w:b/>
          <w:bCs/>
        </w:rPr>
      </w:pPr>
      <w:r w:rsidRPr="00583D4F">
        <w:rPr>
          <w:rFonts w:ascii="Arial" w:hAnsi="Arial" w:cs="Arial"/>
          <w:b/>
          <w:bCs/>
        </w:rPr>
        <w:t>Can you talk more about the balance expected between music vs art vs dance education? What KPIs are likely to be there on that balance?</w:t>
      </w:r>
    </w:p>
    <w:p w14:paraId="5B4E5E54" w14:textId="56CB5899" w:rsidR="00366D46" w:rsidRDefault="00366D46" w:rsidP="00CD6D11">
      <w:pPr>
        <w:rPr>
          <w:rFonts w:ascii="Arial" w:hAnsi="Arial" w:cs="Arial"/>
        </w:rPr>
      </w:pPr>
      <w:r>
        <w:rPr>
          <w:rFonts w:ascii="Arial" w:hAnsi="Arial" w:cs="Arial"/>
        </w:rPr>
        <w:t>The intention is for the National Centre to support</w:t>
      </w:r>
      <w:r w:rsidR="00CD6D11" w:rsidRPr="00CD6D11">
        <w:rPr>
          <w:rFonts w:ascii="Arial" w:hAnsi="Arial" w:cs="Arial"/>
        </w:rPr>
        <w:t xml:space="preserve"> schools to make a reality of the arts </w:t>
      </w:r>
      <w:r>
        <w:rPr>
          <w:rFonts w:ascii="Arial" w:hAnsi="Arial" w:cs="Arial"/>
        </w:rPr>
        <w:t xml:space="preserve">curriculum </w:t>
      </w:r>
      <w:r w:rsidR="00CD6D11" w:rsidRPr="00CD6D11">
        <w:rPr>
          <w:rFonts w:ascii="Arial" w:hAnsi="Arial" w:cs="Arial"/>
        </w:rPr>
        <w:t xml:space="preserve">entitlement </w:t>
      </w:r>
      <w:r>
        <w:rPr>
          <w:rFonts w:ascii="Arial" w:hAnsi="Arial" w:cs="Arial"/>
        </w:rPr>
        <w:t>in four subjects:</w:t>
      </w:r>
      <w:r w:rsidR="00CD6D11" w:rsidRPr="00CD6D11">
        <w:rPr>
          <w:rFonts w:ascii="Arial" w:hAnsi="Arial" w:cs="Arial"/>
        </w:rPr>
        <w:t xml:space="preserve"> art and design, dance, drama and music. Each of them is different in many ways</w:t>
      </w:r>
      <w:r w:rsidR="0085637C">
        <w:rPr>
          <w:rFonts w:ascii="Arial" w:hAnsi="Arial" w:cs="Arial"/>
        </w:rPr>
        <w:t xml:space="preserve"> a</w:t>
      </w:r>
      <w:r w:rsidR="00CD6D11" w:rsidRPr="00CD6D11">
        <w:rPr>
          <w:rFonts w:ascii="Arial" w:hAnsi="Arial" w:cs="Arial"/>
        </w:rPr>
        <w:t>nd the level and nature of support will vary from subject to subject</w:t>
      </w:r>
      <w:r w:rsidR="00EB0528">
        <w:rPr>
          <w:rFonts w:ascii="Arial" w:hAnsi="Arial" w:cs="Arial"/>
        </w:rPr>
        <w:t>,</w:t>
      </w:r>
      <w:r w:rsidR="00B52F25">
        <w:rPr>
          <w:rFonts w:ascii="Arial" w:hAnsi="Arial" w:cs="Arial"/>
        </w:rPr>
        <w:t xml:space="preserve"> and</w:t>
      </w:r>
      <w:r w:rsidR="00EB0528">
        <w:rPr>
          <w:rFonts w:ascii="Arial" w:hAnsi="Arial" w:cs="Arial"/>
        </w:rPr>
        <w:t xml:space="preserve"> from the primary to the secondary phases. </w:t>
      </w:r>
    </w:p>
    <w:p w14:paraId="0D49F384" w14:textId="12EA774E" w:rsidR="001E7426" w:rsidRPr="00583D4F" w:rsidRDefault="009619F1" w:rsidP="009C0BF2">
      <w:pPr>
        <w:rPr>
          <w:rFonts w:ascii="Arial" w:hAnsi="Arial" w:cs="Arial"/>
        </w:rPr>
      </w:pPr>
      <w:r w:rsidRPr="00583D4F">
        <w:rPr>
          <w:rFonts w:ascii="Arial" w:hAnsi="Arial" w:cs="Arial"/>
        </w:rPr>
        <w:t xml:space="preserve">We are still considering how best to </w:t>
      </w:r>
      <w:r w:rsidR="00DC43E7">
        <w:rPr>
          <w:rFonts w:ascii="Arial" w:hAnsi="Arial" w:cs="Arial"/>
        </w:rPr>
        <w:t xml:space="preserve">reflect the extent of emphasis on each </w:t>
      </w:r>
      <w:r w:rsidR="00EB0528">
        <w:rPr>
          <w:rFonts w:ascii="Arial" w:hAnsi="Arial" w:cs="Arial"/>
        </w:rPr>
        <w:t xml:space="preserve">of </w:t>
      </w:r>
      <w:proofErr w:type="gramStart"/>
      <w:r w:rsidR="00EB0528">
        <w:rPr>
          <w:rFonts w:ascii="Arial" w:hAnsi="Arial" w:cs="Arial"/>
        </w:rPr>
        <w:t xml:space="preserve">these </w:t>
      </w:r>
      <w:r w:rsidR="00DC43E7">
        <w:rPr>
          <w:rFonts w:ascii="Arial" w:hAnsi="Arial" w:cs="Arial"/>
        </w:rPr>
        <w:t>subject</w:t>
      </w:r>
      <w:proofErr w:type="gramEnd"/>
      <w:r w:rsidR="00DC43E7">
        <w:rPr>
          <w:rFonts w:ascii="Arial" w:hAnsi="Arial" w:cs="Arial"/>
        </w:rPr>
        <w:t xml:space="preserve"> and how this is best reflected in the </w:t>
      </w:r>
      <w:r w:rsidRPr="00583D4F">
        <w:rPr>
          <w:rFonts w:ascii="Arial" w:hAnsi="Arial" w:cs="Arial"/>
        </w:rPr>
        <w:t>KPIs.</w:t>
      </w:r>
    </w:p>
    <w:p w14:paraId="709C3639" w14:textId="040A6124" w:rsidR="009619F1" w:rsidRPr="00583D4F" w:rsidRDefault="009619F1" w:rsidP="009619F1">
      <w:pPr>
        <w:pStyle w:val="Heading1"/>
        <w:rPr>
          <w:rFonts w:ascii="Arial" w:hAnsi="Arial" w:cs="Arial"/>
          <w:sz w:val="28"/>
          <w:szCs w:val="28"/>
        </w:rPr>
      </w:pPr>
      <w:r w:rsidRPr="00583D4F">
        <w:rPr>
          <w:rFonts w:ascii="Arial" w:hAnsi="Arial" w:cs="Arial"/>
          <w:sz w:val="28"/>
          <w:szCs w:val="28"/>
        </w:rPr>
        <w:t>Music Hubs</w:t>
      </w:r>
    </w:p>
    <w:p w14:paraId="2FEB4B7A" w14:textId="00B3FA11" w:rsidR="003E11CD" w:rsidRPr="00583D4F" w:rsidRDefault="003E11CD" w:rsidP="00BD0ADC">
      <w:pPr>
        <w:pStyle w:val="ListParagraph"/>
        <w:numPr>
          <w:ilvl w:val="0"/>
          <w:numId w:val="2"/>
        </w:numPr>
        <w:spacing w:line="278" w:lineRule="auto"/>
        <w:ind w:left="357" w:hanging="357"/>
        <w:rPr>
          <w:rFonts w:ascii="Arial" w:hAnsi="Arial" w:cs="Arial"/>
          <w:b/>
          <w:bCs/>
        </w:rPr>
      </w:pPr>
      <w:r w:rsidRPr="00583D4F">
        <w:rPr>
          <w:rFonts w:ascii="Arial" w:hAnsi="Arial" w:cs="Arial"/>
          <w:b/>
          <w:bCs/>
        </w:rPr>
        <w:t>How will the fundholder role for Music Hubs fits into the National Centre's priorities?</w:t>
      </w:r>
    </w:p>
    <w:p w14:paraId="477F3DF1" w14:textId="50784E8B" w:rsidR="003E11CD" w:rsidRPr="00583D4F" w:rsidRDefault="003E11CD" w:rsidP="003E11CD">
      <w:pPr>
        <w:rPr>
          <w:rFonts w:ascii="Arial" w:hAnsi="Arial" w:cs="Arial"/>
        </w:rPr>
      </w:pPr>
      <w:r w:rsidRPr="00583D4F">
        <w:rPr>
          <w:rFonts w:ascii="Arial" w:hAnsi="Arial" w:cs="Arial"/>
        </w:rPr>
        <w:t xml:space="preserve">The National Centre's priorities are to support excellent teaching, develop sustainable partnerships and promote arts education and Music Hubs will be central to this. The National Centre will be the national delivery partner for the Music Hubs programme. We </w:t>
      </w:r>
      <w:r w:rsidR="003209FB">
        <w:rPr>
          <w:rFonts w:ascii="Arial" w:hAnsi="Arial" w:cs="Arial"/>
        </w:rPr>
        <w:t>therefore</w:t>
      </w:r>
      <w:r w:rsidRPr="00583D4F">
        <w:rPr>
          <w:rFonts w:ascii="Arial" w:hAnsi="Arial" w:cs="Arial"/>
        </w:rPr>
        <w:t xml:space="preserve"> envisage that the 43 hub partnerships will be integral to the delivery of the National Centre's priorities</w:t>
      </w:r>
      <w:r w:rsidR="003209FB">
        <w:rPr>
          <w:rFonts w:ascii="Arial" w:hAnsi="Arial" w:cs="Arial"/>
        </w:rPr>
        <w:t xml:space="preserve"> in relation to music education in schools</w:t>
      </w:r>
      <w:r w:rsidRPr="00583D4F">
        <w:rPr>
          <w:rFonts w:ascii="Arial" w:hAnsi="Arial" w:cs="Arial"/>
        </w:rPr>
        <w:t>.</w:t>
      </w:r>
    </w:p>
    <w:p w14:paraId="66EB3C4E" w14:textId="646D7B02" w:rsidR="00BD0ADC" w:rsidRPr="00583D4F" w:rsidRDefault="00BD0ADC" w:rsidP="00BD0ADC">
      <w:pPr>
        <w:pStyle w:val="ListParagraph"/>
        <w:numPr>
          <w:ilvl w:val="0"/>
          <w:numId w:val="2"/>
        </w:numPr>
        <w:spacing w:line="278" w:lineRule="auto"/>
        <w:ind w:left="357" w:hanging="357"/>
        <w:rPr>
          <w:rFonts w:ascii="Arial" w:hAnsi="Arial" w:cs="Arial"/>
          <w:b/>
          <w:bCs/>
        </w:rPr>
      </w:pPr>
      <w:r w:rsidRPr="00583D4F">
        <w:rPr>
          <w:rFonts w:ascii="Arial" w:hAnsi="Arial" w:cs="Arial"/>
          <w:b/>
          <w:bCs/>
        </w:rPr>
        <w:t>Music Hubs have been through a significant change in recent years. Do you envisage any further significant changes to their brief and or the way that they're organised?</w:t>
      </w:r>
    </w:p>
    <w:p w14:paraId="17EA6EE6" w14:textId="270FF61B" w:rsidR="00AE4A42" w:rsidRDefault="00BD0ADC" w:rsidP="003E11CD">
      <w:pPr>
        <w:rPr>
          <w:rFonts w:ascii="Arial" w:hAnsi="Arial" w:cs="Arial"/>
        </w:rPr>
      </w:pPr>
      <w:r w:rsidRPr="00583D4F">
        <w:rPr>
          <w:rFonts w:ascii="Arial" w:hAnsi="Arial" w:cs="Arial"/>
        </w:rPr>
        <w:t xml:space="preserve">We acknowledge that </w:t>
      </w:r>
      <w:r w:rsidR="00B71A50">
        <w:rPr>
          <w:rFonts w:ascii="Arial" w:hAnsi="Arial" w:cs="Arial"/>
        </w:rPr>
        <w:t xml:space="preserve">most </w:t>
      </w:r>
      <w:r w:rsidRPr="00583D4F">
        <w:rPr>
          <w:rFonts w:ascii="Arial" w:hAnsi="Arial" w:cs="Arial"/>
        </w:rPr>
        <w:t xml:space="preserve">Music Hubs have been through a period of change with the restructure of hub partnerships </w:t>
      </w:r>
      <w:r w:rsidR="00B71A50">
        <w:rPr>
          <w:rFonts w:ascii="Arial" w:hAnsi="Arial" w:cs="Arial"/>
        </w:rPr>
        <w:t>from September</w:t>
      </w:r>
      <w:r w:rsidRPr="00583D4F">
        <w:rPr>
          <w:rFonts w:ascii="Arial" w:hAnsi="Arial" w:cs="Arial"/>
        </w:rPr>
        <w:t xml:space="preserve"> 2024. We have no plans to change the partnership arrangements that </w:t>
      </w:r>
      <w:r w:rsidR="00B71A50">
        <w:rPr>
          <w:rFonts w:ascii="Arial" w:hAnsi="Arial" w:cs="Arial"/>
        </w:rPr>
        <w:t>were put</w:t>
      </w:r>
      <w:r w:rsidRPr="00583D4F">
        <w:rPr>
          <w:rFonts w:ascii="Arial" w:hAnsi="Arial" w:cs="Arial"/>
        </w:rPr>
        <w:t xml:space="preserve"> in place. We are considering how the National Centre can address some of the barriers Music Hubs currently face. For example, we heard in early engagement that Hubs see the launch of the National Centre as an opportunity to reduce bureaucracy. </w:t>
      </w:r>
    </w:p>
    <w:p w14:paraId="591E03FD" w14:textId="0E421348" w:rsidR="00BD0ADC" w:rsidRPr="00583D4F" w:rsidRDefault="00BD0ADC" w:rsidP="003E11CD">
      <w:pPr>
        <w:rPr>
          <w:rFonts w:ascii="Arial" w:hAnsi="Arial" w:cs="Arial"/>
        </w:rPr>
      </w:pPr>
      <w:r w:rsidRPr="00583D4F">
        <w:rPr>
          <w:rFonts w:ascii="Arial" w:hAnsi="Arial" w:cs="Arial"/>
        </w:rPr>
        <w:lastRenderedPageBreak/>
        <w:t>Overall, we are seeking to establish a period of stability for Music Hubs. Any future changes to the programme will be informed by the three-year national evaluation of hubs, which is being led by the National Centre for Social Research and which commenced last year.</w:t>
      </w:r>
    </w:p>
    <w:p w14:paraId="7135CA55" w14:textId="2A61418D" w:rsidR="00CB19E1" w:rsidRPr="00583D4F" w:rsidRDefault="00CB19E1" w:rsidP="00BD0ADC">
      <w:pPr>
        <w:pStyle w:val="ListParagraph"/>
        <w:numPr>
          <w:ilvl w:val="0"/>
          <w:numId w:val="2"/>
        </w:numPr>
        <w:spacing w:line="278" w:lineRule="auto"/>
        <w:ind w:left="357" w:hanging="357"/>
        <w:rPr>
          <w:rFonts w:ascii="Arial" w:hAnsi="Arial" w:cs="Arial"/>
          <w:b/>
          <w:bCs/>
        </w:rPr>
      </w:pPr>
      <w:r w:rsidRPr="00583D4F">
        <w:rPr>
          <w:rFonts w:ascii="Arial" w:hAnsi="Arial" w:cs="Arial"/>
          <w:b/>
          <w:bCs/>
        </w:rPr>
        <w:t>Currently, Music Hubs are mandated to work with schools, but schools are</w:t>
      </w:r>
      <w:r w:rsidR="008A355E">
        <w:rPr>
          <w:rFonts w:ascii="Arial" w:hAnsi="Arial" w:cs="Arial"/>
          <w:b/>
          <w:bCs/>
        </w:rPr>
        <w:t xml:space="preserve"> no</w:t>
      </w:r>
      <w:r w:rsidRPr="00583D4F">
        <w:rPr>
          <w:rFonts w:ascii="Arial" w:hAnsi="Arial" w:cs="Arial"/>
          <w:b/>
          <w:bCs/>
        </w:rPr>
        <w:t>t mandated to work with Music Hubs, which has sometimes led to difficulties. Will the National Centre change or address this?</w:t>
      </w:r>
    </w:p>
    <w:p w14:paraId="59C1CE52" w14:textId="77777777" w:rsidR="0054230C" w:rsidRPr="00FF1F2B" w:rsidRDefault="00C87403" w:rsidP="00FF1F2B">
      <w:pPr>
        <w:rPr>
          <w:rFonts w:ascii="Arial" w:hAnsi="Arial" w:cs="Arial"/>
        </w:rPr>
      </w:pPr>
      <w:r w:rsidRPr="009F224B">
        <w:rPr>
          <w:rFonts w:ascii="Arial" w:hAnsi="Arial" w:cs="Arial"/>
        </w:rPr>
        <w:t xml:space="preserve">The expectation is that schools deliver a high-quality arts curriculum as part of the </w:t>
      </w:r>
      <w:r w:rsidR="0054230C" w:rsidRPr="00FF1F2B">
        <w:rPr>
          <w:rFonts w:ascii="Arial" w:hAnsi="Arial" w:cs="Arial"/>
        </w:rPr>
        <w:t xml:space="preserve">arts </w:t>
      </w:r>
      <w:r w:rsidRPr="009F224B">
        <w:rPr>
          <w:rFonts w:ascii="Arial" w:hAnsi="Arial" w:cs="Arial"/>
        </w:rPr>
        <w:t>entitlement set out in the National Curriculum. The National Centre will support schools in making a reality of this entitlement, including by working with the Music Hub network where appropriate.</w:t>
      </w:r>
    </w:p>
    <w:p w14:paraId="3B617F48" w14:textId="77777777" w:rsidR="000C10A1" w:rsidRDefault="00C87403" w:rsidP="00E63C16">
      <w:pPr>
        <w:rPr>
          <w:rFonts w:ascii="Arial" w:hAnsi="Arial" w:cs="Arial"/>
        </w:rPr>
      </w:pPr>
      <w:r w:rsidRPr="00583D4F">
        <w:rPr>
          <w:rFonts w:ascii="Arial" w:hAnsi="Arial" w:cs="Arial"/>
        </w:rPr>
        <w:t xml:space="preserve">There is no intention to place statutory requirements on schools to work with Music Hubs or any other external bodies. Schools have never been mandated to engage with </w:t>
      </w:r>
      <w:r w:rsidR="000C10A1">
        <w:rPr>
          <w:rFonts w:ascii="Arial" w:hAnsi="Arial" w:cs="Arial"/>
        </w:rPr>
        <w:t xml:space="preserve">other </w:t>
      </w:r>
      <w:r w:rsidRPr="00583D4F">
        <w:rPr>
          <w:rFonts w:ascii="Arial" w:hAnsi="Arial" w:cs="Arial"/>
        </w:rPr>
        <w:t xml:space="preserve">subject hubs, and that remains the case. </w:t>
      </w:r>
      <w:r w:rsidR="000C10A1">
        <w:rPr>
          <w:rFonts w:ascii="Arial" w:hAnsi="Arial" w:cs="Arial"/>
        </w:rPr>
        <w:t xml:space="preserve">It was also not the case that schools were mandated to work with Local Authority music services prior to the introduction of Music Hubs in 2012. </w:t>
      </w:r>
    </w:p>
    <w:p w14:paraId="5797F7B2" w14:textId="162ABDD1" w:rsidR="00F726D0" w:rsidRPr="00583D4F" w:rsidRDefault="00F726D0" w:rsidP="00F726D0">
      <w:pPr>
        <w:pStyle w:val="ListParagraph"/>
        <w:numPr>
          <w:ilvl w:val="0"/>
          <w:numId w:val="2"/>
        </w:numPr>
        <w:spacing w:line="278" w:lineRule="auto"/>
        <w:ind w:left="357" w:hanging="357"/>
        <w:rPr>
          <w:rFonts w:ascii="Arial" w:hAnsi="Arial" w:cs="Arial"/>
          <w:b/>
          <w:bCs/>
        </w:rPr>
      </w:pPr>
      <w:r w:rsidRPr="00583D4F">
        <w:rPr>
          <w:rFonts w:ascii="Arial" w:hAnsi="Arial" w:cs="Arial"/>
          <w:b/>
          <w:bCs/>
        </w:rPr>
        <w:t>How does the previous government's National Plan for Music Education fit into this work?</w:t>
      </w:r>
    </w:p>
    <w:p w14:paraId="10B20667" w14:textId="63B1B124" w:rsidR="00F726D0" w:rsidRPr="00583D4F" w:rsidRDefault="00F726D0" w:rsidP="00E63C16">
      <w:pPr>
        <w:rPr>
          <w:rFonts w:ascii="Arial" w:hAnsi="Arial" w:cs="Arial"/>
        </w:rPr>
      </w:pPr>
      <w:r w:rsidRPr="00583D4F">
        <w:rPr>
          <w:rFonts w:ascii="Arial" w:hAnsi="Arial" w:cs="Arial"/>
        </w:rPr>
        <w:t xml:space="preserve">The </w:t>
      </w:r>
      <w:r w:rsidR="00C11234">
        <w:rPr>
          <w:rFonts w:ascii="Arial" w:hAnsi="Arial" w:cs="Arial"/>
        </w:rPr>
        <w:t>previous government’s</w:t>
      </w:r>
      <w:r w:rsidRPr="00583D4F">
        <w:rPr>
          <w:rFonts w:ascii="Arial" w:hAnsi="Arial" w:cs="Arial"/>
        </w:rPr>
        <w:t xml:space="preserve"> National Plan for Music Education, published in 2022, set out expectations on schools to put in place music development plans as well as a restructure of the Music Hub programme. These changes and others were subsequently implemented. The </w:t>
      </w:r>
      <w:r w:rsidR="00A217D6">
        <w:rPr>
          <w:rFonts w:ascii="Arial" w:hAnsi="Arial" w:cs="Arial"/>
        </w:rPr>
        <w:t>Music Hubs</w:t>
      </w:r>
      <w:r w:rsidRPr="00583D4F">
        <w:rPr>
          <w:rFonts w:ascii="Arial" w:hAnsi="Arial" w:cs="Arial"/>
        </w:rPr>
        <w:t xml:space="preserve"> programme is being evaluated by the National Centre for Social Research to assess the impact of </w:t>
      </w:r>
      <w:r w:rsidR="00B206AF">
        <w:rPr>
          <w:rFonts w:ascii="Arial" w:hAnsi="Arial" w:cs="Arial"/>
        </w:rPr>
        <w:t xml:space="preserve">the </w:t>
      </w:r>
      <w:r w:rsidR="00A217D6">
        <w:rPr>
          <w:rFonts w:ascii="Arial" w:hAnsi="Arial" w:cs="Arial"/>
        </w:rPr>
        <w:t>hub reforms</w:t>
      </w:r>
      <w:r w:rsidRPr="00583D4F">
        <w:rPr>
          <w:rFonts w:ascii="Arial" w:hAnsi="Arial" w:cs="Arial"/>
        </w:rPr>
        <w:t>. Any future steps will be informed by this evaluation.</w:t>
      </w:r>
    </w:p>
    <w:p w14:paraId="6757C9AD" w14:textId="49144587" w:rsidR="00F726D0" w:rsidRPr="00583D4F" w:rsidRDefault="00F726D0" w:rsidP="00F726D0">
      <w:pPr>
        <w:pStyle w:val="Heading1"/>
        <w:rPr>
          <w:rFonts w:ascii="Arial" w:hAnsi="Arial" w:cs="Arial"/>
          <w:sz w:val="28"/>
          <w:szCs w:val="28"/>
        </w:rPr>
      </w:pPr>
      <w:r w:rsidRPr="00583D4F">
        <w:rPr>
          <w:rFonts w:ascii="Arial" w:hAnsi="Arial" w:cs="Arial"/>
          <w:sz w:val="28"/>
          <w:szCs w:val="28"/>
        </w:rPr>
        <w:t>Partnerships</w:t>
      </w:r>
    </w:p>
    <w:p w14:paraId="56C719D8" w14:textId="2B009632" w:rsidR="00E30FE5" w:rsidRPr="00583D4F" w:rsidRDefault="00E30FE5" w:rsidP="004C1E91">
      <w:pPr>
        <w:pStyle w:val="ListParagraph"/>
        <w:numPr>
          <w:ilvl w:val="0"/>
          <w:numId w:val="2"/>
        </w:numPr>
        <w:spacing w:line="278" w:lineRule="auto"/>
        <w:ind w:left="357" w:hanging="357"/>
        <w:rPr>
          <w:rFonts w:ascii="Arial" w:hAnsi="Arial" w:cs="Arial"/>
          <w:b/>
          <w:bCs/>
        </w:rPr>
      </w:pPr>
      <w:r w:rsidRPr="00583D4F">
        <w:rPr>
          <w:rFonts w:ascii="Arial" w:hAnsi="Arial" w:cs="Arial"/>
          <w:b/>
          <w:bCs/>
        </w:rPr>
        <w:t>How do you see the National Centre engaging with the creative industr</w:t>
      </w:r>
      <w:r w:rsidR="00A53C94">
        <w:rPr>
          <w:rFonts w:ascii="Arial" w:hAnsi="Arial" w:cs="Arial"/>
          <w:b/>
          <w:bCs/>
        </w:rPr>
        <w:t>ies</w:t>
      </w:r>
      <w:r w:rsidRPr="00583D4F">
        <w:rPr>
          <w:rFonts w:ascii="Arial" w:hAnsi="Arial" w:cs="Arial"/>
          <w:b/>
          <w:bCs/>
        </w:rPr>
        <w:t xml:space="preserve"> sector e.g. identifying skills gaps, developing future employment opportunities for young people, and supporting the value of the creative industries sector more generally?</w:t>
      </w:r>
    </w:p>
    <w:p w14:paraId="6CFA5B08" w14:textId="508ECF69" w:rsidR="00941EDF" w:rsidRDefault="00FC2E28" w:rsidP="00F726D0">
      <w:pPr>
        <w:rPr>
          <w:rFonts w:ascii="Arial" w:hAnsi="Arial" w:cs="Arial"/>
        </w:rPr>
      </w:pPr>
      <w:r>
        <w:rPr>
          <w:rFonts w:ascii="Arial" w:hAnsi="Arial" w:cs="Arial"/>
        </w:rPr>
        <w:t>There</w:t>
      </w:r>
      <w:r w:rsidR="00826665">
        <w:rPr>
          <w:rFonts w:ascii="Arial" w:hAnsi="Arial" w:cs="Arial"/>
        </w:rPr>
        <w:t xml:space="preserve"> are clear benefits of a high</w:t>
      </w:r>
      <w:r w:rsidR="00676EFB">
        <w:rPr>
          <w:rFonts w:ascii="Arial" w:hAnsi="Arial" w:cs="Arial"/>
        </w:rPr>
        <w:t>-</w:t>
      </w:r>
      <w:r w:rsidR="00826665">
        <w:rPr>
          <w:rFonts w:ascii="Arial" w:hAnsi="Arial" w:cs="Arial"/>
        </w:rPr>
        <w:t xml:space="preserve">quality arts education for supporting young people to work in the </w:t>
      </w:r>
      <w:r w:rsidR="00826665" w:rsidRPr="00826665">
        <w:rPr>
          <w:rFonts w:ascii="Arial" w:hAnsi="Arial" w:cs="Arial"/>
        </w:rPr>
        <w:t>creative industries</w:t>
      </w:r>
      <w:r w:rsidR="00676EFB">
        <w:rPr>
          <w:rFonts w:ascii="Arial" w:hAnsi="Arial" w:cs="Arial"/>
        </w:rPr>
        <w:t xml:space="preserve">, noting as well that the creative industries are </w:t>
      </w:r>
      <w:r w:rsidR="00826665" w:rsidRPr="00826665">
        <w:rPr>
          <w:rFonts w:ascii="Arial" w:hAnsi="Arial" w:cs="Arial"/>
        </w:rPr>
        <w:t xml:space="preserve">one of eight growth sectors that are part of the </w:t>
      </w:r>
      <w:hyperlink r:id="rId14" w:history="1">
        <w:r w:rsidR="00826665" w:rsidRPr="00E13552">
          <w:rPr>
            <w:rStyle w:val="Hyperlink"/>
            <w:rFonts w:ascii="Arial" w:hAnsi="Arial" w:cs="Arial"/>
          </w:rPr>
          <w:t>Industrial Strategy</w:t>
        </w:r>
      </w:hyperlink>
      <w:r w:rsidR="00E13552">
        <w:rPr>
          <w:rFonts w:ascii="Arial" w:hAnsi="Arial" w:cs="Arial"/>
        </w:rPr>
        <w:t>,</w:t>
      </w:r>
      <w:r w:rsidR="00E30FE5" w:rsidRPr="00583D4F">
        <w:rPr>
          <w:rFonts w:ascii="Arial" w:hAnsi="Arial" w:cs="Arial"/>
        </w:rPr>
        <w:t xml:space="preserve"> </w:t>
      </w:r>
      <w:r w:rsidR="00676EFB">
        <w:rPr>
          <w:rFonts w:ascii="Arial" w:hAnsi="Arial" w:cs="Arial"/>
        </w:rPr>
        <w:t xml:space="preserve">published recently. </w:t>
      </w:r>
    </w:p>
    <w:p w14:paraId="65569B61" w14:textId="51CAB78F" w:rsidR="00E87497" w:rsidRDefault="00E87497" w:rsidP="00F726D0">
      <w:pPr>
        <w:rPr>
          <w:rFonts w:ascii="Arial" w:hAnsi="Arial" w:cs="Arial"/>
        </w:rPr>
      </w:pPr>
      <w:r>
        <w:rPr>
          <w:rFonts w:ascii="Arial" w:hAnsi="Arial" w:cs="Arial"/>
        </w:rPr>
        <w:t xml:space="preserve">This is why the </w:t>
      </w:r>
      <w:r w:rsidR="00E13552">
        <w:rPr>
          <w:rFonts w:ascii="Arial" w:hAnsi="Arial" w:cs="Arial"/>
        </w:rPr>
        <w:t xml:space="preserve">National Centre’s </w:t>
      </w:r>
      <w:r>
        <w:rPr>
          <w:rFonts w:ascii="Arial" w:hAnsi="Arial" w:cs="Arial"/>
        </w:rPr>
        <w:t xml:space="preserve">third priority to promote arts education includes </w:t>
      </w:r>
      <w:r w:rsidRPr="00E87497">
        <w:rPr>
          <w:rFonts w:ascii="Arial" w:hAnsi="Arial" w:cs="Arial"/>
        </w:rPr>
        <w:t>signposting to industry-backed careers guidance</w:t>
      </w:r>
      <w:r>
        <w:rPr>
          <w:rFonts w:ascii="Arial" w:hAnsi="Arial" w:cs="Arial"/>
        </w:rPr>
        <w:t xml:space="preserve">. </w:t>
      </w:r>
      <w:r w:rsidR="00482695" w:rsidRPr="00482695">
        <w:rPr>
          <w:rFonts w:ascii="Arial" w:hAnsi="Arial" w:cs="Arial"/>
        </w:rPr>
        <w:t xml:space="preserve">We are </w:t>
      </w:r>
      <w:r w:rsidR="00482695">
        <w:rPr>
          <w:rFonts w:ascii="Arial" w:hAnsi="Arial" w:cs="Arial"/>
        </w:rPr>
        <w:t xml:space="preserve">also </w:t>
      </w:r>
      <w:r w:rsidR="00482695" w:rsidRPr="00482695">
        <w:rPr>
          <w:rFonts w:ascii="Arial" w:hAnsi="Arial" w:cs="Arial"/>
        </w:rPr>
        <w:t xml:space="preserve">currently working with DCMS on how </w:t>
      </w:r>
      <w:r w:rsidR="00482695">
        <w:rPr>
          <w:rFonts w:ascii="Arial" w:hAnsi="Arial" w:cs="Arial"/>
        </w:rPr>
        <w:t>the work of the National Centre</w:t>
      </w:r>
      <w:r w:rsidR="00482695" w:rsidRPr="00482695">
        <w:rPr>
          <w:rFonts w:ascii="Arial" w:hAnsi="Arial" w:cs="Arial"/>
        </w:rPr>
        <w:t xml:space="preserve"> interacts with</w:t>
      </w:r>
      <w:r w:rsidR="00AE5ADC">
        <w:rPr>
          <w:rFonts w:ascii="Arial" w:hAnsi="Arial" w:cs="Arial"/>
        </w:rPr>
        <w:t xml:space="preserve"> the</w:t>
      </w:r>
      <w:r w:rsidR="00482695" w:rsidRPr="00482695">
        <w:rPr>
          <w:rFonts w:ascii="Arial" w:hAnsi="Arial" w:cs="Arial"/>
        </w:rPr>
        <w:t xml:space="preserve"> Discover! Creative Careers</w:t>
      </w:r>
      <w:r w:rsidR="00482695">
        <w:rPr>
          <w:rFonts w:ascii="Arial" w:hAnsi="Arial" w:cs="Arial"/>
        </w:rPr>
        <w:t xml:space="preserve"> programme</w:t>
      </w:r>
      <w:r w:rsidR="00941EDF">
        <w:rPr>
          <w:rFonts w:ascii="Arial" w:hAnsi="Arial" w:cs="Arial"/>
        </w:rPr>
        <w:t>,</w:t>
      </w:r>
      <w:r w:rsidR="00482695" w:rsidRPr="00482695">
        <w:rPr>
          <w:rFonts w:ascii="Arial" w:hAnsi="Arial" w:cs="Arial"/>
        </w:rPr>
        <w:t xml:space="preserve"> which has been in place for </w:t>
      </w:r>
      <w:proofErr w:type="gramStart"/>
      <w:r w:rsidR="00482695" w:rsidRPr="00482695">
        <w:rPr>
          <w:rFonts w:ascii="Arial" w:hAnsi="Arial" w:cs="Arial"/>
        </w:rPr>
        <w:t>a number of</w:t>
      </w:r>
      <w:proofErr w:type="gramEnd"/>
      <w:r w:rsidR="00482695" w:rsidRPr="00482695">
        <w:rPr>
          <w:rFonts w:ascii="Arial" w:hAnsi="Arial" w:cs="Arial"/>
        </w:rPr>
        <w:t xml:space="preserve"> years and includes an offer to both students and parents</w:t>
      </w:r>
      <w:r w:rsidR="00941EDF">
        <w:rPr>
          <w:rFonts w:ascii="Arial" w:hAnsi="Arial" w:cs="Arial"/>
        </w:rPr>
        <w:t xml:space="preserve">. </w:t>
      </w:r>
    </w:p>
    <w:p w14:paraId="11B93B72" w14:textId="07C1B6A2" w:rsidR="00697B07" w:rsidRPr="00583D4F" w:rsidRDefault="00FC0840" w:rsidP="00697B07">
      <w:pPr>
        <w:rPr>
          <w:rFonts w:ascii="Arial" w:hAnsi="Arial" w:cs="Arial"/>
        </w:rPr>
      </w:pPr>
      <w:r>
        <w:rPr>
          <w:rFonts w:ascii="Arial" w:hAnsi="Arial" w:cs="Arial"/>
        </w:rPr>
        <w:t>Creating pathways to the creative industr</w:t>
      </w:r>
      <w:r w:rsidR="00AE5ADC">
        <w:rPr>
          <w:rFonts w:ascii="Arial" w:hAnsi="Arial" w:cs="Arial"/>
        </w:rPr>
        <w:t>ies</w:t>
      </w:r>
      <w:r w:rsidR="001006BB">
        <w:rPr>
          <w:rFonts w:ascii="Arial" w:hAnsi="Arial" w:cs="Arial"/>
        </w:rPr>
        <w:t xml:space="preserve"> is not, however, the primary purpose of arts education in schools</w:t>
      </w:r>
      <w:r>
        <w:rPr>
          <w:rFonts w:ascii="Arial" w:hAnsi="Arial" w:cs="Arial"/>
        </w:rPr>
        <w:t xml:space="preserve">. The primary purpose is to </w:t>
      </w:r>
      <w:r w:rsidR="00FB422B">
        <w:rPr>
          <w:rFonts w:ascii="Arial" w:hAnsi="Arial" w:cs="Arial"/>
        </w:rPr>
        <w:t xml:space="preserve">support the cultural </w:t>
      </w:r>
      <w:r w:rsidR="00FB422B">
        <w:rPr>
          <w:rFonts w:ascii="Arial" w:hAnsi="Arial" w:cs="Arial"/>
        </w:rPr>
        <w:lastRenderedPageBreak/>
        <w:t xml:space="preserve">development of pupils, </w:t>
      </w:r>
      <w:r w:rsidR="00A532BE">
        <w:rPr>
          <w:rFonts w:ascii="Arial" w:hAnsi="Arial" w:cs="Arial"/>
        </w:rPr>
        <w:t xml:space="preserve">and </w:t>
      </w:r>
      <w:r w:rsidR="00764BF7" w:rsidRPr="00764BF7">
        <w:rPr>
          <w:rFonts w:ascii="Arial" w:hAnsi="Arial" w:cs="Arial"/>
        </w:rPr>
        <w:t>prepare</w:t>
      </w:r>
      <w:r w:rsidR="00884E7E">
        <w:rPr>
          <w:rFonts w:ascii="Arial" w:hAnsi="Arial" w:cs="Arial"/>
        </w:rPr>
        <w:t xml:space="preserve"> them for the of </w:t>
      </w:r>
      <w:r w:rsidR="00764BF7" w:rsidRPr="00764BF7">
        <w:rPr>
          <w:rFonts w:ascii="Arial" w:hAnsi="Arial" w:cs="Arial"/>
        </w:rPr>
        <w:t>opportunities, responsibilities and experiences</w:t>
      </w:r>
      <w:r w:rsidR="00884E7E">
        <w:rPr>
          <w:rFonts w:ascii="Arial" w:hAnsi="Arial" w:cs="Arial"/>
        </w:rPr>
        <w:t xml:space="preserve"> of later life. </w:t>
      </w:r>
      <w:r w:rsidR="00FB422B">
        <w:rPr>
          <w:rFonts w:ascii="Arial" w:hAnsi="Arial" w:cs="Arial"/>
        </w:rPr>
        <w:t>The</w:t>
      </w:r>
      <w:r w:rsidR="00E30FE5" w:rsidRPr="00583D4F">
        <w:rPr>
          <w:rFonts w:ascii="Arial" w:hAnsi="Arial" w:cs="Arial"/>
        </w:rPr>
        <w:t xml:space="preserve"> National Centre </w:t>
      </w:r>
      <w:r w:rsidR="00417CB6">
        <w:rPr>
          <w:rFonts w:ascii="Arial" w:hAnsi="Arial" w:cs="Arial"/>
        </w:rPr>
        <w:t xml:space="preserve">will therefore be </w:t>
      </w:r>
      <w:r w:rsidR="00E30FE5" w:rsidRPr="00583D4F">
        <w:rPr>
          <w:rFonts w:ascii="Arial" w:hAnsi="Arial" w:cs="Arial"/>
        </w:rPr>
        <w:t xml:space="preserve">primarily focused on supporting high-quality arts </w:t>
      </w:r>
      <w:r w:rsidR="00DD10B5">
        <w:rPr>
          <w:rFonts w:ascii="Arial" w:hAnsi="Arial" w:cs="Arial"/>
        </w:rPr>
        <w:t>teaching</w:t>
      </w:r>
      <w:r w:rsidR="00DD10B5" w:rsidRPr="00583D4F">
        <w:rPr>
          <w:rFonts w:ascii="Arial" w:hAnsi="Arial" w:cs="Arial"/>
        </w:rPr>
        <w:t xml:space="preserve"> </w:t>
      </w:r>
      <w:r w:rsidR="00DD10B5">
        <w:rPr>
          <w:rFonts w:ascii="Arial" w:hAnsi="Arial" w:cs="Arial"/>
        </w:rPr>
        <w:t>in</w:t>
      </w:r>
      <w:r w:rsidR="00E30FE5" w:rsidRPr="00583D4F">
        <w:rPr>
          <w:rFonts w:ascii="Arial" w:hAnsi="Arial" w:cs="Arial"/>
        </w:rPr>
        <w:t xml:space="preserve"> schools </w:t>
      </w:r>
      <w:r w:rsidR="000C3A2D">
        <w:rPr>
          <w:rFonts w:ascii="Arial" w:hAnsi="Arial" w:cs="Arial"/>
        </w:rPr>
        <w:t xml:space="preserve">and developing sustainable partnerships between </w:t>
      </w:r>
      <w:r w:rsidR="00521C23" w:rsidRPr="00521C23">
        <w:rPr>
          <w:rFonts w:ascii="Arial" w:hAnsi="Arial" w:cs="Arial"/>
        </w:rPr>
        <w:t xml:space="preserve">schools and </w:t>
      </w:r>
      <w:r w:rsidR="00D23051">
        <w:rPr>
          <w:rFonts w:ascii="Arial" w:hAnsi="Arial" w:cs="Arial"/>
        </w:rPr>
        <w:t>cultural</w:t>
      </w:r>
      <w:r w:rsidR="000C3A2D">
        <w:rPr>
          <w:rFonts w:ascii="Arial" w:hAnsi="Arial" w:cs="Arial"/>
        </w:rPr>
        <w:t xml:space="preserve"> organisations</w:t>
      </w:r>
      <w:r w:rsidR="00D23051">
        <w:rPr>
          <w:rFonts w:ascii="Arial" w:hAnsi="Arial" w:cs="Arial"/>
        </w:rPr>
        <w:t xml:space="preserve"> with a track record in arts education</w:t>
      </w:r>
      <w:r w:rsidR="000C3A2D">
        <w:rPr>
          <w:rFonts w:ascii="Arial" w:hAnsi="Arial" w:cs="Arial"/>
        </w:rPr>
        <w:t xml:space="preserve">. </w:t>
      </w:r>
      <w:r w:rsidR="00556EDB">
        <w:rPr>
          <w:rFonts w:ascii="Arial" w:hAnsi="Arial" w:cs="Arial"/>
        </w:rPr>
        <w:t xml:space="preserve"> </w:t>
      </w:r>
    </w:p>
    <w:p w14:paraId="0CDAB17F" w14:textId="51426226" w:rsidR="00E30FE5" w:rsidRPr="00583D4F" w:rsidRDefault="00E30FE5" w:rsidP="00FF1F2B">
      <w:pPr>
        <w:rPr>
          <w:rFonts w:ascii="Arial" w:hAnsi="Arial" w:cs="Arial"/>
          <w:b/>
          <w:bCs/>
        </w:rPr>
      </w:pPr>
      <w:r w:rsidRPr="00583D4F">
        <w:rPr>
          <w:rFonts w:ascii="Arial" w:hAnsi="Arial" w:cs="Arial"/>
          <w:b/>
          <w:bCs/>
        </w:rPr>
        <w:t>Are there any existing models/good examples of collaboration between the DfE, schools and the cultural sector?</w:t>
      </w:r>
    </w:p>
    <w:p w14:paraId="77FC7D1A" w14:textId="6DB33C52" w:rsidR="00E30FE5" w:rsidRPr="00583D4F" w:rsidRDefault="00E30FE5" w:rsidP="00F726D0">
      <w:pPr>
        <w:rPr>
          <w:rFonts w:ascii="Arial" w:hAnsi="Arial" w:cs="Arial"/>
        </w:rPr>
      </w:pPr>
      <w:r w:rsidRPr="00583D4F">
        <w:rPr>
          <w:rFonts w:ascii="Arial" w:hAnsi="Arial" w:cs="Arial"/>
        </w:rPr>
        <w:t xml:space="preserve">There is a variety of existing evidence on the extent to which different models of collaboration have succeeded. We would expect bidders to demonstrate an understanding of existing evidence and best </w:t>
      </w:r>
      <w:r w:rsidR="00583D4F" w:rsidRPr="00583D4F">
        <w:rPr>
          <w:rFonts w:ascii="Arial" w:hAnsi="Arial" w:cs="Arial"/>
        </w:rPr>
        <w:t>practice</w:t>
      </w:r>
      <w:r w:rsidRPr="00583D4F">
        <w:rPr>
          <w:rFonts w:ascii="Arial" w:hAnsi="Arial" w:cs="Arial"/>
        </w:rPr>
        <w:t xml:space="preserve"> on partnerships and collaboration </w:t>
      </w:r>
      <w:proofErr w:type="gramStart"/>
      <w:r w:rsidRPr="00583D4F">
        <w:rPr>
          <w:rFonts w:ascii="Arial" w:hAnsi="Arial" w:cs="Arial"/>
        </w:rPr>
        <w:t>in order to</w:t>
      </w:r>
      <w:proofErr w:type="gramEnd"/>
      <w:r w:rsidRPr="00583D4F">
        <w:rPr>
          <w:rFonts w:ascii="Arial" w:hAnsi="Arial" w:cs="Arial"/>
        </w:rPr>
        <w:t xml:space="preserve"> explain their approach as a prospective National Centre delivery partner. In our market warming information sessions, we referenced </w:t>
      </w:r>
      <w:r w:rsidR="003427EA">
        <w:rPr>
          <w:rFonts w:ascii="Arial" w:hAnsi="Arial" w:cs="Arial"/>
        </w:rPr>
        <w:t xml:space="preserve">Local </w:t>
      </w:r>
      <w:r w:rsidRPr="00583D4F">
        <w:rPr>
          <w:rFonts w:ascii="Arial" w:hAnsi="Arial" w:cs="Arial"/>
        </w:rPr>
        <w:t>Cultural Education Partnerships (</w:t>
      </w:r>
      <w:r w:rsidR="003427EA">
        <w:rPr>
          <w:rFonts w:ascii="Arial" w:hAnsi="Arial" w:cs="Arial"/>
        </w:rPr>
        <w:t>L</w:t>
      </w:r>
      <w:r w:rsidRPr="00583D4F">
        <w:rPr>
          <w:rFonts w:ascii="Arial" w:hAnsi="Arial" w:cs="Arial"/>
        </w:rPr>
        <w:t xml:space="preserve">CEPs) and the former Bridge Network as two examples of </w:t>
      </w:r>
      <w:r w:rsidR="00B8340A">
        <w:rPr>
          <w:rFonts w:ascii="Arial" w:hAnsi="Arial" w:cs="Arial"/>
        </w:rPr>
        <w:t>programmes</w:t>
      </w:r>
      <w:r w:rsidR="00B8340A" w:rsidRPr="00583D4F">
        <w:rPr>
          <w:rFonts w:ascii="Arial" w:hAnsi="Arial" w:cs="Arial"/>
        </w:rPr>
        <w:t xml:space="preserve"> </w:t>
      </w:r>
      <w:r w:rsidRPr="00583D4F">
        <w:rPr>
          <w:rFonts w:ascii="Arial" w:hAnsi="Arial" w:cs="Arial"/>
        </w:rPr>
        <w:t xml:space="preserve">that </w:t>
      </w:r>
      <w:r w:rsidR="00E71EC2">
        <w:rPr>
          <w:rFonts w:ascii="Arial" w:hAnsi="Arial" w:cs="Arial"/>
        </w:rPr>
        <w:t>bidders can</w:t>
      </w:r>
      <w:r w:rsidRPr="00583D4F">
        <w:rPr>
          <w:rFonts w:ascii="Arial" w:hAnsi="Arial" w:cs="Arial"/>
        </w:rPr>
        <w:t xml:space="preserve"> learn from.</w:t>
      </w:r>
    </w:p>
    <w:p w14:paraId="405A3A9B" w14:textId="65274151" w:rsidR="00E30FE5" w:rsidRPr="00583D4F" w:rsidRDefault="00E30FE5" w:rsidP="004C1E91">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What scope is there for multi-agency work/partnerships at the National </w:t>
      </w:r>
      <w:r w:rsidR="00BA5C2E" w:rsidRPr="00583D4F">
        <w:rPr>
          <w:rFonts w:ascii="Arial" w:hAnsi="Arial" w:cs="Arial"/>
          <w:b/>
          <w:bCs/>
        </w:rPr>
        <w:t>Centre beyond</w:t>
      </w:r>
      <w:r w:rsidRPr="00583D4F">
        <w:rPr>
          <w:rFonts w:ascii="Arial" w:hAnsi="Arial" w:cs="Arial"/>
          <w:b/>
          <w:bCs/>
        </w:rPr>
        <w:t xml:space="preserve"> schools and the cultural sector e.g. involvement from health and well-being or other third sector organisations?</w:t>
      </w:r>
    </w:p>
    <w:p w14:paraId="482DF0EE" w14:textId="35087D1D" w:rsidR="00E30FE5" w:rsidRPr="00583D4F" w:rsidRDefault="00E30FE5" w:rsidP="00F726D0">
      <w:pPr>
        <w:rPr>
          <w:rFonts w:ascii="Arial" w:hAnsi="Arial" w:cs="Arial"/>
        </w:rPr>
      </w:pPr>
      <w:r w:rsidRPr="00583D4F">
        <w:rPr>
          <w:rFonts w:ascii="Arial" w:hAnsi="Arial" w:cs="Arial"/>
        </w:rPr>
        <w:t xml:space="preserve">The National Centre will focus primarily on making a reality of children and young people's arts </w:t>
      </w:r>
      <w:r w:rsidR="00BA5C2E" w:rsidRPr="00583D4F">
        <w:rPr>
          <w:rFonts w:ascii="Arial" w:hAnsi="Arial" w:cs="Arial"/>
        </w:rPr>
        <w:t>entitlement</w:t>
      </w:r>
      <w:r w:rsidRPr="00583D4F">
        <w:rPr>
          <w:rFonts w:ascii="Arial" w:hAnsi="Arial" w:cs="Arial"/>
        </w:rPr>
        <w:t xml:space="preserve"> ensuring access to high-quality arts education</w:t>
      </w:r>
      <w:r w:rsidR="00382C6B">
        <w:rPr>
          <w:rFonts w:ascii="Arial" w:hAnsi="Arial" w:cs="Arial"/>
        </w:rPr>
        <w:t xml:space="preserve">, and this in turn includes through sustainable partnerships between schools and </w:t>
      </w:r>
      <w:r w:rsidR="00F9473D">
        <w:rPr>
          <w:rFonts w:ascii="Arial" w:hAnsi="Arial" w:cs="Arial"/>
        </w:rPr>
        <w:t>cultural organisations</w:t>
      </w:r>
      <w:r w:rsidRPr="00583D4F">
        <w:rPr>
          <w:rFonts w:ascii="Arial" w:hAnsi="Arial" w:cs="Arial"/>
        </w:rPr>
        <w:t xml:space="preserve">. </w:t>
      </w:r>
      <w:r w:rsidR="00270A4E">
        <w:rPr>
          <w:rFonts w:ascii="Arial" w:hAnsi="Arial" w:cs="Arial"/>
        </w:rPr>
        <w:t xml:space="preserve">Bidders can determine </w:t>
      </w:r>
      <w:r w:rsidRPr="00583D4F">
        <w:rPr>
          <w:rFonts w:ascii="Arial" w:hAnsi="Arial" w:cs="Arial"/>
        </w:rPr>
        <w:t xml:space="preserve">which </w:t>
      </w:r>
      <w:r w:rsidR="00BA5C2E" w:rsidRPr="00583D4F">
        <w:rPr>
          <w:rFonts w:ascii="Arial" w:hAnsi="Arial" w:cs="Arial"/>
        </w:rPr>
        <w:t>organisations</w:t>
      </w:r>
      <w:r w:rsidRPr="00583D4F">
        <w:rPr>
          <w:rFonts w:ascii="Arial" w:hAnsi="Arial" w:cs="Arial"/>
        </w:rPr>
        <w:t xml:space="preserve"> to partner wi</w:t>
      </w:r>
      <w:r w:rsidR="008462F0">
        <w:rPr>
          <w:rFonts w:ascii="Arial" w:hAnsi="Arial" w:cs="Arial"/>
        </w:rPr>
        <w:t>th</w:t>
      </w:r>
      <w:r w:rsidRPr="00583D4F">
        <w:rPr>
          <w:rFonts w:ascii="Arial" w:hAnsi="Arial" w:cs="Arial"/>
        </w:rPr>
        <w:t xml:space="preserve"> </w:t>
      </w:r>
      <w:proofErr w:type="gramStart"/>
      <w:r w:rsidRPr="00583D4F">
        <w:rPr>
          <w:rFonts w:ascii="Arial" w:hAnsi="Arial" w:cs="Arial"/>
        </w:rPr>
        <w:t>in order to</w:t>
      </w:r>
      <w:proofErr w:type="gramEnd"/>
      <w:r w:rsidRPr="00583D4F">
        <w:rPr>
          <w:rFonts w:ascii="Arial" w:hAnsi="Arial" w:cs="Arial"/>
        </w:rPr>
        <w:t xml:space="preserve"> achieve this.</w:t>
      </w:r>
    </w:p>
    <w:p w14:paraId="51212CB5" w14:textId="6679FAD8" w:rsidR="004C1E91" w:rsidRPr="00583D4F" w:rsidRDefault="004C1E91" w:rsidP="004C1E91">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Do you envisage that the Centre will work in a way to help to sustain the existing ecology of </w:t>
      </w:r>
      <w:r w:rsidR="00043409">
        <w:rPr>
          <w:rFonts w:ascii="Arial" w:hAnsi="Arial" w:cs="Arial"/>
          <w:b/>
          <w:bCs/>
        </w:rPr>
        <w:t xml:space="preserve">Local </w:t>
      </w:r>
      <w:r w:rsidRPr="00583D4F">
        <w:rPr>
          <w:rFonts w:ascii="Arial" w:hAnsi="Arial" w:cs="Arial"/>
          <w:b/>
          <w:bCs/>
        </w:rPr>
        <w:t>Cultural Education Partnerships (</w:t>
      </w:r>
      <w:r w:rsidR="00043409">
        <w:rPr>
          <w:rFonts w:ascii="Arial" w:hAnsi="Arial" w:cs="Arial"/>
          <w:b/>
          <w:bCs/>
        </w:rPr>
        <w:t>L</w:t>
      </w:r>
      <w:r w:rsidRPr="00583D4F">
        <w:rPr>
          <w:rFonts w:ascii="Arial" w:hAnsi="Arial" w:cs="Arial"/>
          <w:b/>
          <w:bCs/>
        </w:rPr>
        <w:t xml:space="preserve">CEPs) i.e. where </w:t>
      </w:r>
      <w:r w:rsidR="00043409">
        <w:rPr>
          <w:rFonts w:ascii="Arial" w:hAnsi="Arial" w:cs="Arial"/>
          <w:b/>
          <w:bCs/>
        </w:rPr>
        <w:t>L</w:t>
      </w:r>
      <w:r w:rsidRPr="00583D4F">
        <w:rPr>
          <w:rFonts w:ascii="Arial" w:hAnsi="Arial" w:cs="Arial"/>
          <w:b/>
          <w:bCs/>
        </w:rPr>
        <w:t>CEPs continue to provide that local strategic collaboration and leadership?</w:t>
      </w:r>
    </w:p>
    <w:p w14:paraId="3D4220CB" w14:textId="21B49934" w:rsidR="00E30FE5" w:rsidRPr="00583D4F" w:rsidRDefault="004C1E91" w:rsidP="00F726D0">
      <w:pPr>
        <w:rPr>
          <w:rFonts w:ascii="Arial" w:hAnsi="Arial" w:cs="Arial"/>
        </w:rPr>
      </w:pPr>
      <w:r w:rsidRPr="00583D4F">
        <w:rPr>
          <w:rFonts w:ascii="Arial" w:hAnsi="Arial" w:cs="Arial"/>
        </w:rPr>
        <w:t xml:space="preserve">We recognise the need to learn from and build on the existing wider ecology for arts education, particularly to meet local needs. We anticipate that the National Centre will take steps to establish relationships will relevant organisations in the current ecosystem and that bidders will set out their thinking on how to support and work collaboratively with a variety of partners. This could include </w:t>
      </w:r>
      <w:r w:rsidR="00265F59">
        <w:rPr>
          <w:rFonts w:ascii="Arial" w:hAnsi="Arial" w:cs="Arial"/>
        </w:rPr>
        <w:t>Local</w:t>
      </w:r>
      <w:r w:rsidRPr="00583D4F">
        <w:rPr>
          <w:rFonts w:ascii="Arial" w:hAnsi="Arial" w:cs="Arial"/>
        </w:rPr>
        <w:t xml:space="preserve"> Cultural Education Partnerships.</w:t>
      </w:r>
    </w:p>
    <w:p w14:paraId="7754365C" w14:textId="3FC9CD53" w:rsidR="004C1E91" w:rsidRPr="00583D4F" w:rsidRDefault="004C1E91" w:rsidP="004C1E91">
      <w:pPr>
        <w:pStyle w:val="Heading1"/>
        <w:rPr>
          <w:rFonts w:ascii="Arial" w:hAnsi="Arial" w:cs="Arial"/>
          <w:sz w:val="28"/>
          <w:szCs w:val="28"/>
        </w:rPr>
      </w:pPr>
      <w:r w:rsidRPr="00583D4F">
        <w:rPr>
          <w:rFonts w:ascii="Arial" w:hAnsi="Arial" w:cs="Arial"/>
          <w:sz w:val="28"/>
          <w:szCs w:val="28"/>
        </w:rPr>
        <w:t>Scope</w:t>
      </w:r>
    </w:p>
    <w:p w14:paraId="70DF2694" w14:textId="35403834" w:rsidR="00BA30BE" w:rsidRPr="00583D4F" w:rsidRDefault="00BA30BE" w:rsidP="00583D4F">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How will the National Centre relate to existing vocational training schemes like the Music and Dance Scheme? Will the National Centre have any responsibility for administering or signposting to these schemes? </w:t>
      </w:r>
    </w:p>
    <w:p w14:paraId="24673478" w14:textId="6A80DA08" w:rsidR="004C1E91" w:rsidRPr="00583D4F" w:rsidRDefault="00BA30BE" w:rsidP="004C1E91">
      <w:pPr>
        <w:rPr>
          <w:rFonts w:ascii="Arial" w:hAnsi="Arial" w:cs="Arial"/>
        </w:rPr>
      </w:pPr>
      <w:r w:rsidRPr="00583D4F">
        <w:rPr>
          <w:rFonts w:ascii="Arial" w:hAnsi="Arial" w:cs="Arial"/>
        </w:rPr>
        <w:t xml:space="preserve">The government is committed to supporting specialist education in the creative sector, including through the Music and Dance Scheme (MDS). We are carefully considering the relationship between the National Centre and the </w:t>
      </w:r>
      <w:r w:rsidR="0045143F">
        <w:rPr>
          <w:rFonts w:ascii="Arial" w:hAnsi="Arial" w:cs="Arial"/>
        </w:rPr>
        <w:t xml:space="preserve">education </w:t>
      </w:r>
      <w:r w:rsidRPr="00583D4F">
        <w:rPr>
          <w:rFonts w:ascii="Arial" w:hAnsi="Arial" w:cs="Arial"/>
        </w:rPr>
        <w:lastRenderedPageBreak/>
        <w:t xml:space="preserve">providers </w:t>
      </w:r>
      <w:r w:rsidR="0045143F">
        <w:rPr>
          <w:rFonts w:ascii="Arial" w:hAnsi="Arial" w:cs="Arial"/>
        </w:rPr>
        <w:t>that offer MDS bursaries</w:t>
      </w:r>
      <w:r w:rsidRPr="00583D4F">
        <w:rPr>
          <w:rFonts w:ascii="Arial" w:hAnsi="Arial" w:cs="Arial"/>
        </w:rPr>
        <w:t xml:space="preserve">, but there is currently no plan for the Centre to </w:t>
      </w:r>
      <w:r w:rsidR="0045143F">
        <w:rPr>
          <w:rFonts w:ascii="Arial" w:hAnsi="Arial" w:cs="Arial"/>
        </w:rPr>
        <w:t>deliver</w:t>
      </w:r>
      <w:r w:rsidR="0045143F" w:rsidRPr="00583D4F">
        <w:rPr>
          <w:rFonts w:ascii="Arial" w:hAnsi="Arial" w:cs="Arial"/>
        </w:rPr>
        <w:t xml:space="preserve"> </w:t>
      </w:r>
      <w:r w:rsidR="0045143F">
        <w:rPr>
          <w:rFonts w:ascii="Arial" w:hAnsi="Arial" w:cs="Arial"/>
        </w:rPr>
        <w:t>the scheme</w:t>
      </w:r>
      <w:r w:rsidRPr="00583D4F">
        <w:rPr>
          <w:rFonts w:ascii="Arial" w:hAnsi="Arial" w:cs="Arial"/>
        </w:rPr>
        <w:t>.</w:t>
      </w:r>
    </w:p>
    <w:p w14:paraId="5BFAC692" w14:textId="617B4A54" w:rsidR="00DE3C8A" w:rsidRPr="00583D4F" w:rsidRDefault="00DE3C8A" w:rsidP="00583D4F">
      <w:pPr>
        <w:pStyle w:val="ListParagraph"/>
        <w:numPr>
          <w:ilvl w:val="0"/>
          <w:numId w:val="2"/>
        </w:numPr>
        <w:spacing w:line="278" w:lineRule="auto"/>
        <w:ind w:left="357" w:hanging="357"/>
        <w:rPr>
          <w:rFonts w:ascii="Arial" w:hAnsi="Arial" w:cs="Arial"/>
          <w:b/>
          <w:bCs/>
        </w:rPr>
      </w:pPr>
      <w:r w:rsidRPr="00583D4F">
        <w:rPr>
          <w:rFonts w:ascii="Arial" w:hAnsi="Arial" w:cs="Arial"/>
          <w:b/>
          <w:bCs/>
        </w:rPr>
        <w:t>Will initial teacher training (ITT) be in scope?</w:t>
      </w:r>
    </w:p>
    <w:p w14:paraId="74ABCC96" w14:textId="4B24C087" w:rsidR="00DE3C8A" w:rsidRPr="00583D4F" w:rsidRDefault="00DE3C8A" w:rsidP="004C1E91">
      <w:pPr>
        <w:rPr>
          <w:rFonts w:ascii="Arial" w:hAnsi="Arial" w:cs="Arial"/>
        </w:rPr>
      </w:pPr>
      <w:r w:rsidRPr="00583D4F">
        <w:rPr>
          <w:rFonts w:ascii="Arial" w:hAnsi="Arial" w:cs="Arial"/>
        </w:rPr>
        <w:t>We do not envisage a specific role for the Nationale Centre in relation to initial teach training (ITT) although there is potential scope for the centre to develop partnerships with key ITT providers in primary and specialist arts teaching.</w:t>
      </w:r>
    </w:p>
    <w:p w14:paraId="380D5E95" w14:textId="05CC12DD" w:rsidR="00DE3C8A" w:rsidRPr="00583D4F" w:rsidRDefault="00DE3C8A" w:rsidP="00583D4F">
      <w:pPr>
        <w:pStyle w:val="ListParagraph"/>
        <w:numPr>
          <w:ilvl w:val="0"/>
          <w:numId w:val="2"/>
        </w:numPr>
        <w:spacing w:line="278" w:lineRule="auto"/>
        <w:ind w:left="357" w:hanging="357"/>
        <w:rPr>
          <w:rFonts w:ascii="Arial" w:hAnsi="Arial" w:cs="Arial"/>
          <w:b/>
          <w:bCs/>
        </w:rPr>
      </w:pPr>
      <w:r w:rsidRPr="00583D4F">
        <w:rPr>
          <w:rFonts w:ascii="Arial" w:hAnsi="Arial" w:cs="Arial"/>
          <w:b/>
          <w:bCs/>
        </w:rPr>
        <w:t>Will early years be in scope?</w:t>
      </w:r>
    </w:p>
    <w:p w14:paraId="35058B34" w14:textId="0DC32078" w:rsidR="00DE3C8A" w:rsidRPr="00583D4F" w:rsidRDefault="00DE3C8A" w:rsidP="004C1E91">
      <w:pPr>
        <w:rPr>
          <w:rFonts w:ascii="Arial" w:hAnsi="Arial" w:cs="Arial"/>
        </w:rPr>
      </w:pPr>
      <w:r w:rsidRPr="00583D4F">
        <w:rPr>
          <w:rFonts w:ascii="Arial" w:hAnsi="Arial" w:cs="Arial"/>
        </w:rPr>
        <w:t xml:space="preserve">Early years education will not fall within the scope of the National Centre. The National Centre will focus on making a reality of children and young people's arts </w:t>
      </w:r>
      <w:r w:rsidR="00BA5C2E" w:rsidRPr="00583D4F">
        <w:rPr>
          <w:rFonts w:ascii="Arial" w:hAnsi="Arial" w:cs="Arial"/>
        </w:rPr>
        <w:t>entitlement</w:t>
      </w:r>
      <w:r w:rsidRPr="00583D4F">
        <w:rPr>
          <w:rFonts w:ascii="Arial" w:hAnsi="Arial" w:cs="Arial"/>
        </w:rPr>
        <w:t xml:space="preserve"> within the national curriculum, which sets out the programmes of study for </w:t>
      </w:r>
      <w:r w:rsidR="00AA1409">
        <w:rPr>
          <w:rFonts w:ascii="Arial" w:hAnsi="Arial" w:cs="Arial"/>
        </w:rPr>
        <w:t>K</w:t>
      </w:r>
      <w:r w:rsidR="00AA1409" w:rsidRPr="00583D4F">
        <w:rPr>
          <w:rFonts w:ascii="Arial" w:hAnsi="Arial" w:cs="Arial"/>
        </w:rPr>
        <w:t xml:space="preserve">ey </w:t>
      </w:r>
      <w:r w:rsidR="00AA1409">
        <w:rPr>
          <w:rFonts w:ascii="Arial" w:hAnsi="Arial" w:cs="Arial"/>
        </w:rPr>
        <w:t>S</w:t>
      </w:r>
      <w:r w:rsidR="00AA1409" w:rsidRPr="00583D4F">
        <w:rPr>
          <w:rFonts w:ascii="Arial" w:hAnsi="Arial" w:cs="Arial"/>
        </w:rPr>
        <w:t>tages</w:t>
      </w:r>
      <w:r w:rsidRPr="00583D4F">
        <w:rPr>
          <w:rFonts w:ascii="Arial" w:hAnsi="Arial" w:cs="Arial"/>
        </w:rPr>
        <w:t xml:space="preserve"> 1 to 4.</w:t>
      </w:r>
    </w:p>
    <w:p w14:paraId="149A8182" w14:textId="1BC468C7" w:rsidR="00AA4528" w:rsidRPr="00583D4F" w:rsidRDefault="00AA4528" w:rsidP="00583D4F">
      <w:pPr>
        <w:pStyle w:val="ListParagraph"/>
        <w:numPr>
          <w:ilvl w:val="0"/>
          <w:numId w:val="2"/>
        </w:numPr>
        <w:spacing w:line="278" w:lineRule="auto"/>
        <w:ind w:left="357" w:hanging="357"/>
        <w:rPr>
          <w:rFonts w:ascii="Arial" w:hAnsi="Arial" w:cs="Arial"/>
          <w:b/>
          <w:bCs/>
        </w:rPr>
      </w:pPr>
      <w:r w:rsidRPr="00583D4F">
        <w:rPr>
          <w:rFonts w:ascii="Arial" w:hAnsi="Arial" w:cs="Arial"/>
          <w:b/>
          <w:bCs/>
        </w:rPr>
        <w:t>Which artforms will fall into scope for the National Centre? Will design and technology or film be included?</w:t>
      </w:r>
    </w:p>
    <w:p w14:paraId="5AC4D249" w14:textId="428B379F" w:rsidR="00AA4528" w:rsidRPr="00583D4F" w:rsidRDefault="00D31C91" w:rsidP="004C1E91">
      <w:pPr>
        <w:rPr>
          <w:rFonts w:ascii="Arial" w:hAnsi="Arial" w:cs="Arial"/>
        </w:rPr>
      </w:pPr>
      <w:r w:rsidRPr="00D31C91">
        <w:rPr>
          <w:rFonts w:ascii="Arial" w:hAnsi="Arial" w:cs="Arial"/>
        </w:rPr>
        <w:t xml:space="preserve">The National Centre will focus on four arts subjects as defined within the </w:t>
      </w:r>
      <w:r>
        <w:rPr>
          <w:rFonts w:ascii="Arial" w:hAnsi="Arial" w:cs="Arial"/>
        </w:rPr>
        <w:t>n</w:t>
      </w:r>
      <w:r w:rsidRPr="00D31C91">
        <w:rPr>
          <w:rFonts w:ascii="Arial" w:hAnsi="Arial" w:cs="Arial"/>
        </w:rPr>
        <w:t xml:space="preserve">ational </w:t>
      </w:r>
      <w:r>
        <w:rPr>
          <w:rFonts w:ascii="Arial" w:hAnsi="Arial" w:cs="Arial"/>
        </w:rPr>
        <w:t>c</w:t>
      </w:r>
      <w:r w:rsidRPr="00D31C91">
        <w:rPr>
          <w:rFonts w:ascii="Arial" w:hAnsi="Arial" w:cs="Arial"/>
        </w:rPr>
        <w:t xml:space="preserve">urriculum: art and design, dance, drama, and music. These are the subjects that form the basis of </w:t>
      </w:r>
      <w:r>
        <w:rPr>
          <w:rFonts w:ascii="Arial" w:hAnsi="Arial" w:cs="Arial"/>
        </w:rPr>
        <w:t>children and young people’s</w:t>
      </w:r>
      <w:r w:rsidRPr="00D31C91">
        <w:rPr>
          <w:rFonts w:ascii="Arial" w:hAnsi="Arial" w:cs="Arial"/>
        </w:rPr>
        <w:t xml:space="preserve"> </w:t>
      </w:r>
      <w:r w:rsidR="000A7BB7">
        <w:rPr>
          <w:rFonts w:ascii="Arial" w:hAnsi="Arial" w:cs="Arial"/>
        </w:rPr>
        <w:t>arts curriculum</w:t>
      </w:r>
      <w:r w:rsidRPr="00D31C91">
        <w:rPr>
          <w:rFonts w:ascii="Arial" w:hAnsi="Arial" w:cs="Arial"/>
        </w:rPr>
        <w:t xml:space="preserve"> entitlement to arts education in schools, and the </w:t>
      </w:r>
      <w:r w:rsidR="008B5B80">
        <w:rPr>
          <w:rFonts w:ascii="Arial" w:hAnsi="Arial" w:cs="Arial"/>
        </w:rPr>
        <w:t xml:space="preserve">National </w:t>
      </w:r>
      <w:r w:rsidRPr="00D31C91">
        <w:rPr>
          <w:rFonts w:ascii="Arial" w:hAnsi="Arial" w:cs="Arial"/>
        </w:rPr>
        <w:t>Centre’s priorities and activities will be aligned accordingly.</w:t>
      </w:r>
      <w:r>
        <w:rPr>
          <w:rFonts w:ascii="Arial" w:hAnsi="Arial" w:cs="Arial"/>
        </w:rPr>
        <w:t xml:space="preserve"> </w:t>
      </w:r>
      <w:r w:rsidR="000A7BB7">
        <w:rPr>
          <w:rFonts w:ascii="Arial" w:hAnsi="Arial" w:cs="Arial"/>
        </w:rPr>
        <w:t>Other subjects</w:t>
      </w:r>
      <w:r w:rsidR="00AA4528" w:rsidRPr="00583D4F">
        <w:rPr>
          <w:rFonts w:ascii="Arial" w:hAnsi="Arial" w:cs="Arial"/>
        </w:rPr>
        <w:t xml:space="preserve"> such as design and technology </w:t>
      </w:r>
      <w:r w:rsidR="000A7BB7">
        <w:rPr>
          <w:rFonts w:ascii="Arial" w:hAnsi="Arial" w:cs="Arial"/>
        </w:rPr>
        <w:t>and film studies</w:t>
      </w:r>
      <w:r w:rsidR="00AA4528" w:rsidRPr="00583D4F">
        <w:rPr>
          <w:rFonts w:ascii="Arial" w:hAnsi="Arial" w:cs="Arial"/>
        </w:rPr>
        <w:t xml:space="preserve"> will fall outside the scope of the National Centre.</w:t>
      </w:r>
      <w:r w:rsidR="008B5B80" w:rsidRPr="008B5B80">
        <w:t xml:space="preserve"> </w:t>
      </w:r>
      <w:r w:rsidR="008B5B80" w:rsidRPr="008B5B80">
        <w:rPr>
          <w:rFonts w:ascii="Arial" w:hAnsi="Arial" w:cs="Arial"/>
        </w:rPr>
        <w:t>However, the Centre may engage with a broad range of cultural and creative organisations where relevant, particularly in supporting partnerships and promoting progression opportunities.</w:t>
      </w:r>
    </w:p>
    <w:p w14:paraId="0B132A7B" w14:textId="6E522AEA" w:rsidR="00583D4F" w:rsidRPr="00583D4F" w:rsidRDefault="00583D4F" w:rsidP="00583D4F">
      <w:pPr>
        <w:pStyle w:val="ListParagraph"/>
        <w:numPr>
          <w:ilvl w:val="0"/>
          <w:numId w:val="2"/>
        </w:numPr>
        <w:spacing w:line="278" w:lineRule="auto"/>
        <w:ind w:left="357" w:hanging="357"/>
        <w:rPr>
          <w:rFonts w:ascii="Arial" w:hAnsi="Arial" w:cs="Arial"/>
          <w:b/>
          <w:bCs/>
        </w:rPr>
      </w:pPr>
      <w:r w:rsidRPr="00583D4F">
        <w:rPr>
          <w:rFonts w:ascii="Arial" w:hAnsi="Arial" w:cs="Arial"/>
          <w:b/>
          <w:bCs/>
        </w:rPr>
        <w:t xml:space="preserve">Is there any possibility of changing the name of the National Centre? The name creates a hierarchy between music and other artforms. </w:t>
      </w:r>
    </w:p>
    <w:p w14:paraId="71D9841A" w14:textId="2A9E09C4" w:rsidR="00583D4F" w:rsidRDefault="00583D4F" w:rsidP="004C1E91">
      <w:pPr>
        <w:rPr>
          <w:rFonts w:ascii="Arial" w:hAnsi="Arial" w:cs="Arial"/>
        </w:rPr>
      </w:pPr>
      <w:r w:rsidRPr="00583D4F">
        <w:rPr>
          <w:rFonts w:ascii="Arial" w:hAnsi="Arial" w:cs="Arial"/>
        </w:rPr>
        <w:t xml:space="preserve">The title for the National </w:t>
      </w:r>
      <w:proofErr w:type="spellStart"/>
      <w:r w:rsidRPr="00583D4F">
        <w:rPr>
          <w:rFonts w:ascii="Arial" w:hAnsi="Arial" w:cs="Arial"/>
        </w:rPr>
        <w:t>Cente</w:t>
      </w:r>
      <w:proofErr w:type="spellEnd"/>
      <w:r w:rsidRPr="00583D4F">
        <w:rPr>
          <w:rFonts w:ascii="Arial" w:hAnsi="Arial" w:cs="Arial"/>
        </w:rPr>
        <w:t xml:space="preserve"> may be subject to change. We are considering whether an alternative title may be more apt. If the title it is to change, this will be stated in the tender document, including potentially inviting bidders’ own proposals for a title.  </w:t>
      </w:r>
    </w:p>
    <w:p w14:paraId="353010EC" w14:textId="77777777" w:rsidR="00035BAB" w:rsidRDefault="00035BAB">
      <w:pPr>
        <w:rPr>
          <w:rFonts w:ascii="Arial" w:eastAsiaTheme="majorEastAsia" w:hAnsi="Arial" w:cs="Arial"/>
          <w:color w:val="0F4761" w:themeColor="accent1" w:themeShade="BF"/>
          <w:sz w:val="28"/>
          <w:szCs w:val="28"/>
        </w:rPr>
      </w:pPr>
      <w:r>
        <w:rPr>
          <w:rFonts w:ascii="Arial" w:hAnsi="Arial" w:cs="Arial"/>
          <w:sz w:val="28"/>
          <w:szCs w:val="28"/>
        </w:rPr>
        <w:br w:type="page"/>
      </w:r>
    </w:p>
    <w:p w14:paraId="2874948C" w14:textId="791CFAA5" w:rsidR="009D52DE" w:rsidRPr="001B67F1" w:rsidRDefault="00035BAB" w:rsidP="001B67F1">
      <w:pPr>
        <w:pStyle w:val="Heading1"/>
        <w:rPr>
          <w:rFonts w:ascii="Arial" w:hAnsi="Arial" w:cs="Arial"/>
          <w:sz w:val="28"/>
          <w:szCs w:val="28"/>
        </w:rPr>
      </w:pPr>
      <w:r>
        <w:rPr>
          <w:rFonts w:ascii="Arial" w:hAnsi="Arial" w:cs="Arial"/>
          <w:sz w:val="28"/>
          <w:szCs w:val="28"/>
        </w:rPr>
        <w:lastRenderedPageBreak/>
        <w:t xml:space="preserve">Q&amp;A’S ADDED </w:t>
      </w:r>
      <w:r w:rsidR="001B67F1" w:rsidRPr="001B67F1">
        <w:rPr>
          <w:rFonts w:ascii="Arial" w:hAnsi="Arial" w:cs="Arial"/>
          <w:sz w:val="28"/>
          <w:szCs w:val="28"/>
        </w:rPr>
        <w:t>30/09/25</w:t>
      </w:r>
    </w:p>
    <w:p w14:paraId="36387C03" w14:textId="77777777" w:rsidR="001B67F1" w:rsidRPr="00990B90" w:rsidRDefault="001B67F1" w:rsidP="001B67F1">
      <w:pPr>
        <w:spacing w:line="278" w:lineRule="auto"/>
        <w:rPr>
          <w:rFonts w:ascii="Arial" w:hAnsi="Arial" w:cs="Arial"/>
        </w:rPr>
      </w:pPr>
      <w:r w:rsidRPr="00B579E9">
        <w:rPr>
          <w:rFonts w:ascii="Arial" w:hAnsi="Arial" w:cs="Arial"/>
          <w:b/>
          <w:bCs/>
        </w:rPr>
        <w:t xml:space="preserve">31. </w:t>
      </w:r>
      <w:r w:rsidRPr="00990B90">
        <w:rPr>
          <w:rFonts w:ascii="Arial" w:hAnsi="Arial" w:cs="Arial"/>
          <w:b/>
          <w:bCs/>
        </w:rPr>
        <w:t>How established will partnerships or consortiums need to be at the point of bidding?</w:t>
      </w:r>
      <w:r w:rsidRPr="00990B90">
        <w:rPr>
          <w:rFonts w:ascii="Arial" w:hAnsi="Arial" w:cs="Arial"/>
        </w:rPr>
        <w:t xml:space="preserve">   </w:t>
      </w:r>
    </w:p>
    <w:p w14:paraId="2FFA4EAA" w14:textId="77777777" w:rsidR="001B67F1" w:rsidRPr="00990B90" w:rsidRDefault="001B67F1" w:rsidP="001B67F1">
      <w:pPr>
        <w:spacing w:line="278" w:lineRule="auto"/>
        <w:rPr>
          <w:rFonts w:ascii="Arial" w:hAnsi="Arial" w:cs="Arial"/>
        </w:rPr>
      </w:pPr>
      <w:r w:rsidRPr="00990B90">
        <w:rPr>
          <w:rFonts w:ascii="Arial" w:hAnsi="Arial" w:cs="Arial"/>
        </w:rPr>
        <w:t xml:space="preserve">The organisations that were successful in securing a contract as Lead Supplier for the existing National Centres varied in how well established their Consortium partnerships were at the point of bidding. There are also no specific DfE requirements on how such partnerships are secured or agreed between a Lead Supplier and their Consortium partners. An organisation leading a Consortium may, however, wish to undertake their own due diligence as to whether there are specific conditions for formalising any such partnership arrangements, including checking with any parent bodies that holds any governance and oversight relationship. </w:t>
      </w:r>
    </w:p>
    <w:p w14:paraId="50EF6AB8" w14:textId="4CDBF6F5" w:rsidR="001B67F1" w:rsidRDefault="001B67F1" w:rsidP="001B67F1">
      <w:pPr>
        <w:spacing w:line="278" w:lineRule="auto"/>
        <w:rPr>
          <w:rFonts w:ascii="Arial" w:hAnsi="Arial" w:cs="Arial"/>
        </w:rPr>
      </w:pPr>
      <w:r w:rsidRPr="00990B90">
        <w:rPr>
          <w:rFonts w:ascii="Arial" w:hAnsi="Arial" w:cs="Arial"/>
        </w:rPr>
        <w:t>The Expression of Interest survey conducted in the summer included questions that enable organisations open to consortium bidding to share their contact information with other prospective bidders via Jaggaer.  Where a Consortium is formed, one of its members should be nominated as the Lead Supplier. If the Consortium legally exists, then the Consortium should lead and complete their tender using its name and ‘voice’ (except where the procurement documents specifically state otherwise e.g. for financial standing evaluation). If the Consortium does not yet legally exist, then their tender should include the nominated lead member to complete the Procurement Specific Questions (PSQ) response, and this organisation will be designated the Lead Supplier. This will all be set out in the Invitation to Tender.  The Lead Supplier will then be the treated as the Potential Supplier by the Department for the purposes of this PSQ and when communicating with the Consortium. The Lead Supplier shall be the representative for the other members that form the Consortium and shall be responsible for the preparation and submission of the PSQ response. PSQ responses must be signed by the Lead Supplier. </w:t>
      </w:r>
    </w:p>
    <w:p w14:paraId="5A7411E8" w14:textId="77777777" w:rsidR="00694FE3" w:rsidRPr="00990B90" w:rsidRDefault="00694FE3" w:rsidP="001B67F1">
      <w:pPr>
        <w:spacing w:line="278" w:lineRule="auto"/>
        <w:rPr>
          <w:rFonts w:ascii="Arial" w:hAnsi="Arial" w:cs="Arial"/>
        </w:rPr>
      </w:pPr>
    </w:p>
    <w:p w14:paraId="5E2B6973" w14:textId="01115890" w:rsidR="001B67F1" w:rsidRDefault="001B67F1" w:rsidP="001B67F1">
      <w:pPr>
        <w:spacing w:line="278" w:lineRule="auto"/>
        <w:rPr>
          <w:rFonts w:ascii="Arial" w:hAnsi="Arial" w:cs="Arial"/>
        </w:rPr>
      </w:pPr>
      <w:r w:rsidRPr="00B579E9">
        <w:rPr>
          <w:rFonts w:ascii="Arial" w:hAnsi="Arial" w:cs="Arial"/>
          <w:b/>
          <w:bCs/>
        </w:rPr>
        <w:t xml:space="preserve">32. </w:t>
      </w:r>
      <w:r w:rsidRPr="00990B90">
        <w:rPr>
          <w:rFonts w:ascii="Arial" w:hAnsi="Arial" w:cs="Arial"/>
          <w:b/>
          <w:bCs/>
        </w:rPr>
        <w:t>Will the contract value be exclusive of VAT?</w:t>
      </w:r>
      <w:r w:rsidRPr="00990B90">
        <w:rPr>
          <w:rFonts w:ascii="Arial" w:hAnsi="Arial" w:cs="Arial"/>
        </w:rPr>
        <w:br/>
        <w:t xml:space="preserve">Yes. The lifetime contract value that will be outlined in the specification will be exclusive of VAT. The total value of bids from prospective suppliers should also be submitted excluding VAT. However, we expect to see in the cost breakdowns where VAT will be </w:t>
      </w:r>
      <w:proofErr w:type="gramStart"/>
      <w:r w:rsidRPr="00990B90">
        <w:rPr>
          <w:rFonts w:ascii="Arial" w:hAnsi="Arial" w:cs="Arial"/>
        </w:rPr>
        <w:t>charged</w:t>
      </w:r>
      <w:proofErr w:type="gramEnd"/>
      <w:r w:rsidRPr="00990B90">
        <w:rPr>
          <w:rFonts w:ascii="Arial" w:hAnsi="Arial" w:cs="Arial"/>
        </w:rPr>
        <w:t xml:space="preserve"> and it remains the responsibility of bidders to check the VAT position with HMRC before submitting a bid.</w:t>
      </w:r>
    </w:p>
    <w:p w14:paraId="747E436E" w14:textId="77777777" w:rsidR="00694FE3" w:rsidRPr="00990B90" w:rsidRDefault="00694FE3" w:rsidP="001B67F1">
      <w:pPr>
        <w:spacing w:line="278" w:lineRule="auto"/>
        <w:rPr>
          <w:rFonts w:ascii="Arial" w:hAnsi="Arial" w:cs="Arial"/>
        </w:rPr>
      </w:pPr>
    </w:p>
    <w:p w14:paraId="42794329" w14:textId="77777777" w:rsidR="001B67F1" w:rsidRPr="00990B90" w:rsidRDefault="001B67F1" w:rsidP="001B67F1">
      <w:pPr>
        <w:spacing w:line="278" w:lineRule="auto"/>
        <w:rPr>
          <w:rFonts w:ascii="Arial" w:hAnsi="Arial" w:cs="Arial"/>
          <w:b/>
          <w:bCs/>
        </w:rPr>
      </w:pPr>
      <w:r w:rsidRPr="00B579E9">
        <w:rPr>
          <w:rFonts w:ascii="Arial" w:hAnsi="Arial" w:cs="Arial"/>
          <w:b/>
          <w:bCs/>
        </w:rPr>
        <w:t xml:space="preserve">33. </w:t>
      </w:r>
      <w:r w:rsidRPr="00990B90">
        <w:rPr>
          <w:rFonts w:ascii="Arial" w:hAnsi="Arial" w:cs="Arial"/>
          <w:b/>
          <w:bCs/>
        </w:rPr>
        <w:t>Are there plans the Music Hubs programme will be expanded to cover art and design, drama and dance or that new hub networks will be established for each of those subjects?</w:t>
      </w:r>
    </w:p>
    <w:p w14:paraId="1FD7D5F9" w14:textId="0A46041B" w:rsidR="001B67F1" w:rsidRPr="00583D4F" w:rsidRDefault="001B67F1" w:rsidP="00694FE3">
      <w:pPr>
        <w:spacing w:line="278" w:lineRule="auto"/>
        <w:rPr>
          <w:rFonts w:ascii="Arial" w:hAnsi="Arial" w:cs="Arial"/>
        </w:rPr>
      </w:pPr>
      <w:r w:rsidRPr="00990B90">
        <w:rPr>
          <w:rFonts w:ascii="Arial" w:hAnsi="Arial" w:cs="Arial"/>
        </w:rPr>
        <w:t xml:space="preserve">The Department does not plan to expand the Music Hub programme to take on a wider arts remit. In addition, we have no plans to establish new hub networks for each of the art and design, dance and/or drama. </w:t>
      </w:r>
    </w:p>
    <w:sectPr w:rsidR="001B67F1" w:rsidRPr="00583D4F" w:rsidSect="00035BAB">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B42FD" w14:textId="77777777" w:rsidR="005C748B" w:rsidRDefault="005C748B" w:rsidP="009F224B">
      <w:pPr>
        <w:spacing w:after="0" w:line="240" w:lineRule="auto"/>
      </w:pPr>
      <w:r>
        <w:separator/>
      </w:r>
    </w:p>
  </w:endnote>
  <w:endnote w:type="continuationSeparator" w:id="0">
    <w:p w14:paraId="75F5AA1E" w14:textId="77777777" w:rsidR="005C748B" w:rsidRDefault="005C748B" w:rsidP="009F2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279AC" w14:textId="77777777" w:rsidR="009F224B" w:rsidRDefault="009F22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8005835"/>
      <w:docPartObj>
        <w:docPartGallery w:val="Page Numbers (Bottom of Page)"/>
        <w:docPartUnique/>
      </w:docPartObj>
    </w:sdtPr>
    <w:sdtEndPr/>
    <w:sdtContent>
      <w:p w14:paraId="7DF09FEB" w14:textId="75A0657C" w:rsidR="009F224B" w:rsidRDefault="00E71BB3" w:rsidP="00FF1F2B">
        <w:pPr>
          <w:pStyle w:val="Footer"/>
          <w:jc w:val="center"/>
        </w:pPr>
        <w:r>
          <w:fldChar w:fldCharType="begin"/>
        </w:r>
        <w:r>
          <w:instrText>PAGE   \* MERGEFORMAT</w:instrText>
        </w:r>
        <w:r>
          <w:fldChar w:fldCharType="separate"/>
        </w:r>
        <w: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258E5" w14:textId="77777777" w:rsidR="009F224B" w:rsidRDefault="009F22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7C1B9" w14:textId="77777777" w:rsidR="005C748B" w:rsidRDefault="005C748B" w:rsidP="009F224B">
      <w:pPr>
        <w:spacing w:after="0" w:line="240" w:lineRule="auto"/>
      </w:pPr>
      <w:r>
        <w:separator/>
      </w:r>
    </w:p>
  </w:footnote>
  <w:footnote w:type="continuationSeparator" w:id="0">
    <w:p w14:paraId="755313B8" w14:textId="77777777" w:rsidR="005C748B" w:rsidRDefault="005C748B" w:rsidP="009F2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A90EF" w14:textId="77777777" w:rsidR="009F224B" w:rsidRDefault="009F22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6356B" w14:textId="77777777" w:rsidR="009F224B" w:rsidRDefault="009F22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98099" w14:textId="77777777" w:rsidR="009F224B" w:rsidRDefault="009F22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77DEF"/>
    <w:multiLevelType w:val="hybridMultilevel"/>
    <w:tmpl w:val="0E8A3592"/>
    <w:lvl w:ilvl="0" w:tplc="7A3485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3C3FC0"/>
    <w:multiLevelType w:val="hybridMultilevel"/>
    <w:tmpl w:val="EDEAC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446ACD"/>
    <w:multiLevelType w:val="hybridMultilevel"/>
    <w:tmpl w:val="DD70C0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B51235"/>
    <w:multiLevelType w:val="hybridMultilevel"/>
    <w:tmpl w:val="45E23D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49311">
    <w:abstractNumId w:val="0"/>
  </w:num>
  <w:num w:numId="2" w16cid:durableId="1210415268">
    <w:abstractNumId w:val="2"/>
  </w:num>
  <w:num w:numId="3" w16cid:durableId="41636966">
    <w:abstractNumId w:val="1"/>
  </w:num>
  <w:num w:numId="4" w16cid:durableId="12581271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A65985"/>
    <w:rsid w:val="0000177C"/>
    <w:rsid w:val="0000711F"/>
    <w:rsid w:val="00010C40"/>
    <w:rsid w:val="00015958"/>
    <w:rsid w:val="00031057"/>
    <w:rsid w:val="00035BAB"/>
    <w:rsid w:val="00043409"/>
    <w:rsid w:val="00053D1A"/>
    <w:rsid w:val="00053E53"/>
    <w:rsid w:val="00060DF7"/>
    <w:rsid w:val="000634C8"/>
    <w:rsid w:val="000832DD"/>
    <w:rsid w:val="00092964"/>
    <w:rsid w:val="000A1CB2"/>
    <w:rsid w:val="000A7BB7"/>
    <w:rsid w:val="000B0CC1"/>
    <w:rsid w:val="000B59B4"/>
    <w:rsid w:val="000C10A1"/>
    <w:rsid w:val="000C3A2D"/>
    <w:rsid w:val="000C6B10"/>
    <w:rsid w:val="000D695A"/>
    <w:rsid w:val="000D701E"/>
    <w:rsid w:val="000F3E14"/>
    <w:rsid w:val="001006BB"/>
    <w:rsid w:val="0010727D"/>
    <w:rsid w:val="00127BD3"/>
    <w:rsid w:val="00134248"/>
    <w:rsid w:val="00142A7D"/>
    <w:rsid w:val="001433DD"/>
    <w:rsid w:val="00146EDF"/>
    <w:rsid w:val="00155038"/>
    <w:rsid w:val="00155CE0"/>
    <w:rsid w:val="00183D5D"/>
    <w:rsid w:val="0019708D"/>
    <w:rsid w:val="001A5393"/>
    <w:rsid w:val="001B101C"/>
    <w:rsid w:val="001B67F1"/>
    <w:rsid w:val="001C2D49"/>
    <w:rsid w:val="001D3723"/>
    <w:rsid w:val="001E7426"/>
    <w:rsid w:val="001F0021"/>
    <w:rsid w:val="001F00EA"/>
    <w:rsid w:val="001F243E"/>
    <w:rsid w:val="001F7AEA"/>
    <w:rsid w:val="00220546"/>
    <w:rsid w:val="0024317F"/>
    <w:rsid w:val="00247EA4"/>
    <w:rsid w:val="00250CBB"/>
    <w:rsid w:val="00263963"/>
    <w:rsid w:val="00265F59"/>
    <w:rsid w:val="00270A4E"/>
    <w:rsid w:val="00272585"/>
    <w:rsid w:val="00276FE8"/>
    <w:rsid w:val="00280026"/>
    <w:rsid w:val="002941F5"/>
    <w:rsid w:val="002B2569"/>
    <w:rsid w:val="002D4EF9"/>
    <w:rsid w:val="002D67BF"/>
    <w:rsid w:val="002E3386"/>
    <w:rsid w:val="002F3E0E"/>
    <w:rsid w:val="00303D6F"/>
    <w:rsid w:val="0030472E"/>
    <w:rsid w:val="00311428"/>
    <w:rsid w:val="003209FB"/>
    <w:rsid w:val="00326891"/>
    <w:rsid w:val="003427EA"/>
    <w:rsid w:val="003623F6"/>
    <w:rsid w:val="00362F32"/>
    <w:rsid w:val="00366D46"/>
    <w:rsid w:val="00372EA4"/>
    <w:rsid w:val="0037500E"/>
    <w:rsid w:val="003813B0"/>
    <w:rsid w:val="00382C6B"/>
    <w:rsid w:val="00396FD8"/>
    <w:rsid w:val="003A12CC"/>
    <w:rsid w:val="003A48B7"/>
    <w:rsid w:val="003A6E2D"/>
    <w:rsid w:val="003C559B"/>
    <w:rsid w:val="003E11CD"/>
    <w:rsid w:val="0041145A"/>
    <w:rsid w:val="004141CA"/>
    <w:rsid w:val="00416FC3"/>
    <w:rsid w:val="00417CB6"/>
    <w:rsid w:val="004240EC"/>
    <w:rsid w:val="00430144"/>
    <w:rsid w:val="00441516"/>
    <w:rsid w:val="0044378B"/>
    <w:rsid w:val="0045143F"/>
    <w:rsid w:val="00457798"/>
    <w:rsid w:val="00470445"/>
    <w:rsid w:val="00482695"/>
    <w:rsid w:val="0048619F"/>
    <w:rsid w:val="00486344"/>
    <w:rsid w:val="00490FDA"/>
    <w:rsid w:val="004A263A"/>
    <w:rsid w:val="004A37F0"/>
    <w:rsid w:val="004B0038"/>
    <w:rsid w:val="004C1E91"/>
    <w:rsid w:val="004D1436"/>
    <w:rsid w:val="005169A7"/>
    <w:rsid w:val="00521C23"/>
    <w:rsid w:val="00524C53"/>
    <w:rsid w:val="0052757A"/>
    <w:rsid w:val="00540064"/>
    <w:rsid w:val="0054230C"/>
    <w:rsid w:val="00547DF8"/>
    <w:rsid w:val="0055393D"/>
    <w:rsid w:val="0055646E"/>
    <w:rsid w:val="00556EDB"/>
    <w:rsid w:val="005615FD"/>
    <w:rsid w:val="005735EB"/>
    <w:rsid w:val="00573E02"/>
    <w:rsid w:val="00580DAC"/>
    <w:rsid w:val="00583D4F"/>
    <w:rsid w:val="00585EDC"/>
    <w:rsid w:val="00594087"/>
    <w:rsid w:val="005A3F30"/>
    <w:rsid w:val="005C748B"/>
    <w:rsid w:val="005C763C"/>
    <w:rsid w:val="005C7DAA"/>
    <w:rsid w:val="005D7A18"/>
    <w:rsid w:val="005E61FB"/>
    <w:rsid w:val="005E6A5F"/>
    <w:rsid w:val="0061076C"/>
    <w:rsid w:val="00615530"/>
    <w:rsid w:val="0062117E"/>
    <w:rsid w:val="00626845"/>
    <w:rsid w:val="00633A67"/>
    <w:rsid w:val="00642A2A"/>
    <w:rsid w:val="00657597"/>
    <w:rsid w:val="00673BD5"/>
    <w:rsid w:val="00676EFB"/>
    <w:rsid w:val="0068040B"/>
    <w:rsid w:val="00694056"/>
    <w:rsid w:val="00694FE3"/>
    <w:rsid w:val="00697B07"/>
    <w:rsid w:val="00697BA7"/>
    <w:rsid w:val="006A460D"/>
    <w:rsid w:val="006B3458"/>
    <w:rsid w:val="006B38FE"/>
    <w:rsid w:val="006B502E"/>
    <w:rsid w:val="006C2847"/>
    <w:rsid w:val="006C6D88"/>
    <w:rsid w:val="00704C20"/>
    <w:rsid w:val="007055BE"/>
    <w:rsid w:val="0070603B"/>
    <w:rsid w:val="0070760E"/>
    <w:rsid w:val="007119B0"/>
    <w:rsid w:val="00715315"/>
    <w:rsid w:val="007238E0"/>
    <w:rsid w:val="00723FEB"/>
    <w:rsid w:val="00727B8A"/>
    <w:rsid w:val="007342B4"/>
    <w:rsid w:val="007455E6"/>
    <w:rsid w:val="00764BF7"/>
    <w:rsid w:val="007727B0"/>
    <w:rsid w:val="00781E5E"/>
    <w:rsid w:val="00786AF9"/>
    <w:rsid w:val="0079498D"/>
    <w:rsid w:val="007A22E5"/>
    <w:rsid w:val="007C0F5A"/>
    <w:rsid w:val="007C24C8"/>
    <w:rsid w:val="007E3119"/>
    <w:rsid w:val="00800037"/>
    <w:rsid w:val="008130A6"/>
    <w:rsid w:val="00820D91"/>
    <w:rsid w:val="00826665"/>
    <w:rsid w:val="008462F0"/>
    <w:rsid w:val="00846CE5"/>
    <w:rsid w:val="008512AE"/>
    <w:rsid w:val="0085637C"/>
    <w:rsid w:val="008576B8"/>
    <w:rsid w:val="00866ACD"/>
    <w:rsid w:val="008750A9"/>
    <w:rsid w:val="00877265"/>
    <w:rsid w:val="00884E7E"/>
    <w:rsid w:val="008A355E"/>
    <w:rsid w:val="008A76F7"/>
    <w:rsid w:val="008B260E"/>
    <w:rsid w:val="008B5B80"/>
    <w:rsid w:val="008B69C0"/>
    <w:rsid w:val="008B75EA"/>
    <w:rsid w:val="008E34A8"/>
    <w:rsid w:val="008F4064"/>
    <w:rsid w:val="008F4636"/>
    <w:rsid w:val="008F65BF"/>
    <w:rsid w:val="008F7841"/>
    <w:rsid w:val="00903091"/>
    <w:rsid w:val="0092716C"/>
    <w:rsid w:val="00940BBC"/>
    <w:rsid w:val="00941EDF"/>
    <w:rsid w:val="009619F1"/>
    <w:rsid w:val="0096540F"/>
    <w:rsid w:val="00966C1C"/>
    <w:rsid w:val="00975F3B"/>
    <w:rsid w:val="00984D3B"/>
    <w:rsid w:val="00995013"/>
    <w:rsid w:val="00996C80"/>
    <w:rsid w:val="009A0665"/>
    <w:rsid w:val="009A10B3"/>
    <w:rsid w:val="009A3D89"/>
    <w:rsid w:val="009C0BF2"/>
    <w:rsid w:val="009C2477"/>
    <w:rsid w:val="009C3CE1"/>
    <w:rsid w:val="009D4D12"/>
    <w:rsid w:val="009D52DE"/>
    <w:rsid w:val="009F224B"/>
    <w:rsid w:val="00A0076F"/>
    <w:rsid w:val="00A1061C"/>
    <w:rsid w:val="00A217D6"/>
    <w:rsid w:val="00A258B8"/>
    <w:rsid w:val="00A33E90"/>
    <w:rsid w:val="00A44A60"/>
    <w:rsid w:val="00A532BE"/>
    <w:rsid w:val="00A53C94"/>
    <w:rsid w:val="00A562AB"/>
    <w:rsid w:val="00A668CA"/>
    <w:rsid w:val="00A702F4"/>
    <w:rsid w:val="00A803FD"/>
    <w:rsid w:val="00A9011F"/>
    <w:rsid w:val="00A943D5"/>
    <w:rsid w:val="00A96097"/>
    <w:rsid w:val="00AA1409"/>
    <w:rsid w:val="00AA3804"/>
    <w:rsid w:val="00AA4528"/>
    <w:rsid w:val="00AB4E1D"/>
    <w:rsid w:val="00AB640A"/>
    <w:rsid w:val="00AC615B"/>
    <w:rsid w:val="00AE2755"/>
    <w:rsid w:val="00AE4A42"/>
    <w:rsid w:val="00AE5ADC"/>
    <w:rsid w:val="00AF2D15"/>
    <w:rsid w:val="00B11F53"/>
    <w:rsid w:val="00B206AF"/>
    <w:rsid w:val="00B22CF5"/>
    <w:rsid w:val="00B24CD4"/>
    <w:rsid w:val="00B3637F"/>
    <w:rsid w:val="00B40531"/>
    <w:rsid w:val="00B43B19"/>
    <w:rsid w:val="00B50164"/>
    <w:rsid w:val="00B52F25"/>
    <w:rsid w:val="00B64255"/>
    <w:rsid w:val="00B71A50"/>
    <w:rsid w:val="00B771F9"/>
    <w:rsid w:val="00B8314F"/>
    <w:rsid w:val="00B8340A"/>
    <w:rsid w:val="00B91998"/>
    <w:rsid w:val="00B92D52"/>
    <w:rsid w:val="00B95313"/>
    <w:rsid w:val="00B96213"/>
    <w:rsid w:val="00BA30BE"/>
    <w:rsid w:val="00BA5C2E"/>
    <w:rsid w:val="00BB43DF"/>
    <w:rsid w:val="00BC7396"/>
    <w:rsid w:val="00BD0ADC"/>
    <w:rsid w:val="00BE0502"/>
    <w:rsid w:val="00BE27F5"/>
    <w:rsid w:val="00BE5FCA"/>
    <w:rsid w:val="00BE625C"/>
    <w:rsid w:val="00BF177A"/>
    <w:rsid w:val="00C06FC5"/>
    <w:rsid w:val="00C11234"/>
    <w:rsid w:val="00C3179D"/>
    <w:rsid w:val="00C323AF"/>
    <w:rsid w:val="00C47170"/>
    <w:rsid w:val="00C60483"/>
    <w:rsid w:val="00C63013"/>
    <w:rsid w:val="00C719B1"/>
    <w:rsid w:val="00C87403"/>
    <w:rsid w:val="00CB0FB2"/>
    <w:rsid w:val="00CB19E1"/>
    <w:rsid w:val="00CC3790"/>
    <w:rsid w:val="00CC5C29"/>
    <w:rsid w:val="00CD6D11"/>
    <w:rsid w:val="00CE24B4"/>
    <w:rsid w:val="00CF00E6"/>
    <w:rsid w:val="00D01DE7"/>
    <w:rsid w:val="00D23051"/>
    <w:rsid w:val="00D2525B"/>
    <w:rsid w:val="00D31C91"/>
    <w:rsid w:val="00D543A9"/>
    <w:rsid w:val="00D62A48"/>
    <w:rsid w:val="00D645AD"/>
    <w:rsid w:val="00D657FE"/>
    <w:rsid w:val="00D75C07"/>
    <w:rsid w:val="00D81656"/>
    <w:rsid w:val="00D91B08"/>
    <w:rsid w:val="00DB1FFA"/>
    <w:rsid w:val="00DB6644"/>
    <w:rsid w:val="00DC145C"/>
    <w:rsid w:val="00DC3252"/>
    <w:rsid w:val="00DC43E7"/>
    <w:rsid w:val="00DD10B5"/>
    <w:rsid w:val="00DE3C8A"/>
    <w:rsid w:val="00DF5093"/>
    <w:rsid w:val="00E06C73"/>
    <w:rsid w:val="00E118D5"/>
    <w:rsid w:val="00E13552"/>
    <w:rsid w:val="00E30FE5"/>
    <w:rsid w:val="00E4170A"/>
    <w:rsid w:val="00E4369A"/>
    <w:rsid w:val="00E52CE3"/>
    <w:rsid w:val="00E63C16"/>
    <w:rsid w:val="00E70791"/>
    <w:rsid w:val="00E71BB3"/>
    <w:rsid w:val="00E71EC2"/>
    <w:rsid w:val="00E7637F"/>
    <w:rsid w:val="00E8071A"/>
    <w:rsid w:val="00E87497"/>
    <w:rsid w:val="00E966A6"/>
    <w:rsid w:val="00EA00F4"/>
    <w:rsid w:val="00EA0E3F"/>
    <w:rsid w:val="00EB0528"/>
    <w:rsid w:val="00EC6F2B"/>
    <w:rsid w:val="00EC7CE5"/>
    <w:rsid w:val="00ED0D5F"/>
    <w:rsid w:val="00ED3A5F"/>
    <w:rsid w:val="00ED4E8A"/>
    <w:rsid w:val="00ED6901"/>
    <w:rsid w:val="00EE12C0"/>
    <w:rsid w:val="00EE52B1"/>
    <w:rsid w:val="00F071C9"/>
    <w:rsid w:val="00F14435"/>
    <w:rsid w:val="00F14AD0"/>
    <w:rsid w:val="00F2222C"/>
    <w:rsid w:val="00F2366E"/>
    <w:rsid w:val="00F36B1C"/>
    <w:rsid w:val="00F37F2F"/>
    <w:rsid w:val="00F474B7"/>
    <w:rsid w:val="00F55FE3"/>
    <w:rsid w:val="00F651D5"/>
    <w:rsid w:val="00F712A5"/>
    <w:rsid w:val="00F71665"/>
    <w:rsid w:val="00F726D0"/>
    <w:rsid w:val="00F86893"/>
    <w:rsid w:val="00F87BF1"/>
    <w:rsid w:val="00F9473D"/>
    <w:rsid w:val="00F966DB"/>
    <w:rsid w:val="00FB422B"/>
    <w:rsid w:val="00FB4896"/>
    <w:rsid w:val="00FC0840"/>
    <w:rsid w:val="00FC2E28"/>
    <w:rsid w:val="00FC51EE"/>
    <w:rsid w:val="00FE18E9"/>
    <w:rsid w:val="00FE768C"/>
    <w:rsid w:val="00FF1F2B"/>
    <w:rsid w:val="00FF690F"/>
    <w:rsid w:val="021408B5"/>
    <w:rsid w:val="0817485C"/>
    <w:rsid w:val="17A65985"/>
    <w:rsid w:val="1E57DCC8"/>
    <w:rsid w:val="1E59874A"/>
    <w:rsid w:val="45FD3C5F"/>
    <w:rsid w:val="493FA79C"/>
    <w:rsid w:val="50E10A2E"/>
    <w:rsid w:val="60823054"/>
    <w:rsid w:val="65F69F0F"/>
    <w:rsid w:val="6A13552F"/>
    <w:rsid w:val="6A66406C"/>
    <w:rsid w:val="713D2CC8"/>
    <w:rsid w:val="7DD77E1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65985"/>
  <w15:chartTrackingRefBased/>
  <w15:docId w15:val="{A4389847-9C86-4969-A7B4-13FE8ACE4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F14AD0"/>
    <w:pPr>
      <w:ind w:left="720"/>
      <w:contextualSpacing/>
    </w:pPr>
  </w:style>
  <w:style w:type="character" w:styleId="CommentReference">
    <w:name w:val="annotation reference"/>
    <w:basedOn w:val="DefaultParagraphFont"/>
    <w:uiPriority w:val="99"/>
    <w:semiHidden/>
    <w:unhideWhenUsed/>
    <w:rsid w:val="00303D6F"/>
    <w:rPr>
      <w:sz w:val="16"/>
      <w:szCs w:val="16"/>
    </w:rPr>
  </w:style>
  <w:style w:type="paragraph" w:styleId="CommentText">
    <w:name w:val="annotation text"/>
    <w:basedOn w:val="Normal"/>
    <w:link w:val="CommentTextChar"/>
    <w:uiPriority w:val="99"/>
    <w:unhideWhenUsed/>
    <w:rsid w:val="00303D6F"/>
    <w:pPr>
      <w:spacing w:line="240" w:lineRule="auto"/>
    </w:pPr>
    <w:rPr>
      <w:sz w:val="20"/>
      <w:szCs w:val="20"/>
    </w:rPr>
  </w:style>
  <w:style w:type="character" w:customStyle="1" w:styleId="CommentTextChar">
    <w:name w:val="Comment Text Char"/>
    <w:basedOn w:val="DefaultParagraphFont"/>
    <w:link w:val="CommentText"/>
    <w:uiPriority w:val="99"/>
    <w:rsid w:val="00303D6F"/>
    <w:rPr>
      <w:sz w:val="20"/>
      <w:szCs w:val="20"/>
    </w:rPr>
  </w:style>
  <w:style w:type="paragraph" w:styleId="CommentSubject">
    <w:name w:val="annotation subject"/>
    <w:basedOn w:val="CommentText"/>
    <w:next w:val="CommentText"/>
    <w:link w:val="CommentSubjectChar"/>
    <w:uiPriority w:val="99"/>
    <w:semiHidden/>
    <w:unhideWhenUsed/>
    <w:rsid w:val="00303D6F"/>
    <w:rPr>
      <w:b/>
      <w:bCs/>
    </w:rPr>
  </w:style>
  <w:style w:type="character" w:customStyle="1" w:styleId="CommentSubjectChar">
    <w:name w:val="Comment Subject Char"/>
    <w:basedOn w:val="CommentTextChar"/>
    <w:link w:val="CommentSubject"/>
    <w:uiPriority w:val="99"/>
    <w:semiHidden/>
    <w:rsid w:val="00303D6F"/>
    <w:rPr>
      <w:b/>
      <w:bCs/>
      <w:sz w:val="20"/>
      <w:szCs w:val="20"/>
    </w:rPr>
  </w:style>
  <w:style w:type="character" w:styleId="Mention">
    <w:name w:val="Mention"/>
    <w:basedOn w:val="DefaultParagraphFont"/>
    <w:uiPriority w:val="99"/>
    <w:unhideWhenUsed/>
    <w:rsid w:val="007E3119"/>
    <w:rPr>
      <w:color w:val="2B579A"/>
      <w:shd w:val="clear" w:color="auto" w:fill="E1DFDD"/>
    </w:rPr>
  </w:style>
  <w:style w:type="paragraph" w:styleId="Revision">
    <w:name w:val="Revision"/>
    <w:hidden/>
    <w:uiPriority w:val="99"/>
    <w:semiHidden/>
    <w:rsid w:val="00A562AB"/>
    <w:pPr>
      <w:spacing w:after="0" w:line="240" w:lineRule="auto"/>
    </w:pPr>
  </w:style>
  <w:style w:type="character" w:styleId="Hyperlink">
    <w:name w:val="Hyperlink"/>
    <w:basedOn w:val="DefaultParagraphFont"/>
    <w:uiPriority w:val="99"/>
    <w:unhideWhenUsed/>
    <w:rsid w:val="00EE52B1"/>
    <w:rPr>
      <w:color w:val="467886" w:themeColor="hyperlink"/>
      <w:u w:val="single"/>
    </w:rPr>
  </w:style>
  <w:style w:type="character" w:styleId="UnresolvedMention">
    <w:name w:val="Unresolved Mention"/>
    <w:basedOn w:val="DefaultParagraphFont"/>
    <w:uiPriority w:val="99"/>
    <w:semiHidden/>
    <w:unhideWhenUsed/>
    <w:rsid w:val="00EE52B1"/>
    <w:rPr>
      <w:color w:val="605E5C"/>
      <w:shd w:val="clear" w:color="auto" w:fill="E1DFDD"/>
    </w:rPr>
  </w:style>
  <w:style w:type="paragraph" w:customStyle="1" w:styleId="pf0">
    <w:name w:val="pf0"/>
    <w:basedOn w:val="Normal"/>
    <w:rsid w:val="00633A67"/>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cf01">
    <w:name w:val="cf01"/>
    <w:basedOn w:val="DefaultParagraphFont"/>
    <w:rsid w:val="00633A67"/>
    <w:rPr>
      <w:rFonts w:ascii="Segoe UI" w:hAnsi="Segoe UI" w:cs="Segoe UI" w:hint="default"/>
      <w:sz w:val="18"/>
      <w:szCs w:val="18"/>
    </w:rPr>
  </w:style>
  <w:style w:type="paragraph" w:styleId="Header">
    <w:name w:val="header"/>
    <w:basedOn w:val="Normal"/>
    <w:link w:val="HeaderChar"/>
    <w:uiPriority w:val="99"/>
    <w:unhideWhenUsed/>
    <w:rsid w:val="009F22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224B"/>
  </w:style>
  <w:style w:type="paragraph" w:styleId="Footer">
    <w:name w:val="footer"/>
    <w:basedOn w:val="Normal"/>
    <w:link w:val="FooterChar"/>
    <w:uiPriority w:val="99"/>
    <w:unhideWhenUsed/>
    <w:rsid w:val="009F22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24B"/>
  </w:style>
  <w:style w:type="character" w:styleId="FollowedHyperlink">
    <w:name w:val="FollowedHyperlink"/>
    <w:basedOn w:val="DefaultParagraphFont"/>
    <w:uiPriority w:val="99"/>
    <w:semiHidden/>
    <w:unhideWhenUsed/>
    <w:rsid w:val="009F224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302846">
      <w:bodyDiv w:val="1"/>
      <w:marLeft w:val="0"/>
      <w:marRight w:val="0"/>
      <w:marTop w:val="0"/>
      <w:marBottom w:val="0"/>
      <w:divBdr>
        <w:top w:val="none" w:sz="0" w:space="0" w:color="auto"/>
        <w:left w:val="none" w:sz="0" w:space="0" w:color="auto"/>
        <w:bottom w:val="none" w:sz="0" w:space="0" w:color="auto"/>
        <w:right w:val="none" w:sz="0" w:space="0" w:color="auto"/>
      </w:divBdr>
    </w:div>
    <w:div w:id="156308504">
      <w:bodyDiv w:val="1"/>
      <w:marLeft w:val="0"/>
      <w:marRight w:val="0"/>
      <w:marTop w:val="0"/>
      <w:marBottom w:val="0"/>
      <w:divBdr>
        <w:top w:val="none" w:sz="0" w:space="0" w:color="auto"/>
        <w:left w:val="none" w:sz="0" w:space="0" w:color="auto"/>
        <w:bottom w:val="none" w:sz="0" w:space="0" w:color="auto"/>
        <w:right w:val="none" w:sz="0" w:space="0" w:color="auto"/>
      </w:divBdr>
    </w:div>
    <w:div w:id="238559927">
      <w:bodyDiv w:val="1"/>
      <w:marLeft w:val="0"/>
      <w:marRight w:val="0"/>
      <w:marTop w:val="0"/>
      <w:marBottom w:val="0"/>
      <w:divBdr>
        <w:top w:val="none" w:sz="0" w:space="0" w:color="auto"/>
        <w:left w:val="none" w:sz="0" w:space="0" w:color="auto"/>
        <w:bottom w:val="none" w:sz="0" w:space="0" w:color="auto"/>
        <w:right w:val="none" w:sz="0" w:space="0" w:color="auto"/>
      </w:divBdr>
    </w:div>
    <w:div w:id="270557536">
      <w:bodyDiv w:val="1"/>
      <w:marLeft w:val="0"/>
      <w:marRight w:val="0"/>
      <w:marTop w:val="0"/>
      <w:marBottom w:val="0"/>
      <w:divBdr>
        <w:top w:val="none" w:sz="0" w:space="0" w:color="auto"/>
        <w:left w:val="none" w:sz="0" w:space="0" w:color="auto"/>
        <w:bottom w:val="none" w:sz="0" w:space="0" w:color="auto"/>
        <w:right w:val="none" w:sz="0" w:space="0" w:color="auto"/>
      </w:divBdr>
    </w:div>
    <w:div w:id="581187472">
      <w:bodyDiv w:val="1"/>
      <w:marLeft w:val="0"/>
      <w:marRight w:val="0"/>
      <w:marTop w:val="0"/>
      <w:marBottom w:val="0"/>
      <w:divBdr>
        <w:top w:val="none" w:sz="0" w:space="0" w:color="auto"/>
        <w:left w:val="none" w:sz="0" w:space="0" w:color="auto"/>
        <w:bottom w:val="none" w:sz="0" w:space="0" w:color="auto"/>
        <w:right w:val="none" w:sz="0" w:space="0" w:color="auto"/>
      </w:divBdr>
    </w:div>
    <w:div w:id="1041784464">
      <w:bodyDiv w:val="1"/>
      <w:marLeft w:val="0"/>
      <w:marRight w:val="0"/>
      <w:marTop w:val="0"/>
      <w:marBottom w:val="0"/>
      <w:divBdr>
        <w:top w:val="none" w:sz="0" w:space="0" w:color="auto"/>
        <w:left w:val="none" w:sz="0" w:space="0" w:color="auto"/>
        <w:bottom w:val="none" w:sz="0" w:space="0" w:color="auto"/>
        <w:right w:val="none" w:sz="0" w:space="0" w:color="auto"/>
      </w:divBdr>
    </w:div>
    <w:div w:id="1362587526">
      <w:bodyDiv w:val="1"/>
      <w:marLeft w:val="0"/>
      <w:marRight w:val="0"/>
      <w:marTop w:val="0"/>
      <w:marBottom w:val="0"/>
      <w:divBdr>
        <w:top w:val="none" w:sz="0" w:space="0" w:color="auto"/>
        <w:left w:val="none" w:sz="0" w:space="0" w:color="auto"/>
        <w:bottom w:val="none" w:sz="0" w:space="0" w:color="auto"/>
        <w:right w:val="none" w:sz="0" w:space="0" w:color="auto"/>
      </w:divBdr>
    </w:div>
    <w:div w:id="1491365987">
      <w:bodyDiv w:val="1"/>
      <w:marLeft w:val="0"/>
      <w:marRight w:val="0"/>
      <w:marTop w:val="0"/>
      <w:marBottom w:val="0"/>
      <w:divBdr>
        <w:top w:val="none" w:sz="0" w:space="0" w:color="auto"/>
        <w:left w:val="none" w:sz="0" w:space="0" w:color="auto"/>
        <w:bottom w:val="none" w:sz="0" w:space="0" w:color="auto"/>
        <w:right w:val="none" w:sz="0" w:space="0" w:color="auto"/>
      </w:divBdr>
    </w:div>
    <w:div w:id="1641760841">
      <w:bodyDiv w:val="1"/>
      <w:marLeft w:val="0"/>
      <w:marRight w:val="0"/>
      <w:marTop w:val="0"/>
      <w:marBottom w:val="0"/>
      <w:divBdr>
        <w:top w:val="none" w:sz="0" w:space="0" w:color="auto"/>
        <w:left w:val="none" w:sz="0" w:space="0" w:color="auto"/>
        <w:bottom w:val="none" w:sz="0" w:space="0" w:color="auto"/>
        <w:right w:val="none" w:sz="0" w:space="0" w:color="auto"/>
      </w:divBdr>
    </w:div>
    <w:div w:id="1794783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standard-for-teachers-professional-developmen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educationendowmentfoundation.org.uk/education-evidence/guidance-reports/effective-professional-developmen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procurement-act-2023-short-guides/central-digital-platform-factsheet-htm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collections/the-uks-modern-industrial-strategy-202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66321-f672-4e06-a901-b5e72b4c4357" xsi:nil="true"/>
    <lcf76f155ced4ddcb4097134ff3c332f xmlns="c2db96e4-3587-4275-befa-4e30b32947b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A2996D1BDD7BD4E9FA3C1D724278F7C" ma:contentTypeVersion="17" ma:contentTypeDescription="Create a new document." ma:contentTypeScope="" ma:versionID="233d0f626bc1770d7dbdf6bc670b208f">
  <xsd:schema xmlns:xsd="http://www.w3.org/2001/XMLSchema" xmlns:xs="http://www.w3.org/2001/XMLSchema" xmlns:p="http://schemas.microsoft.com/office/2006/metadata/properties" xmlns:ns2="c2db96e4-3587-4275-befa-4e30b32947bf" xmlns:ns3="9f3b29ad-5c85-4648-9937-ff4fb7828fda" xmlns:ns4="8c566321-f672-4e06-a901-b5e72b4c4357" targetNamespace="http://schemas.microsoft.com/office/2006/metadata/properties" ma:root="true" ma:fieldsID="c3eed1e8a1503430cb8de19bd8cf74cb" ns2:_="" ns3:_="" ns4:_="">
    <xsd:import namespace="c2db96e4-3587-4275-befa-4e30b32947bf"/>
    <xsd:import namespace="9f3b29ad-5c85-4648-9937-ff4fb7828fda"/>
    <xsd:import namespace="8c566321-f672-4e06-a901-b5e72b4c435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db96e4-3587-4275-befa-4e30b32947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c07c698-60f5-424f-b9af-f4c59398b51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3b29ad-5c85-4648-9937-ff4fb7828fd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566321-f672-4e06-a901-b5e72b4c435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307f2d1-29c4-4ced-b6e9-2c2bc1ba818e}" ma:internalName="TaxCatchAll" ma:showField="CatchAllData" ma:web="9f3b29ad-5c85-4648-9937-ff4fb7828f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CFC987-BE82-491F-8421-9A4B164DC842}">
  <ds:schemaRefs>
    <ds:schemaRef ds:uri="http://schemas.microsoft.com/office/2006/metadata/properties"/>
    <ds:schemaRef ds:uri="http://schemas.microsoft.com/office/infopath/2007/PartnerControls"/>
    <ds:schemaRef ds:uri="8c566321-f672-4e06-a901-b5e72b4c4357"/>
    <ds:schemaRef ds:uri="c2db96e4-3587-4275-befa-4e30b32947bf"/>
  </ds:schemaRefs>
</ds:datastoreItem>
</file>

<file path=customXml/itemProps2.xml><?xml version="1.0" encoding="utf-8"?>
<ds:datastoreItem xmlns:ds="http://schemas.openxmlformats.org/officeDocument/2006/customXml" ds:itemID="{003AB211-0D9C-4E42-9827-59D01F91AC73}">
  <ds:schemaRefs>
    <ds:schemaRef ds:uri="http://schemas.openxmlformats.org/officeDocument/2006/bibliography"/>
  </ds:schemaRefs>
</ds:datastoreItem>
</file>

<file path=customXml/itemProps3.xml><?xml version="1.0" encoding="utf-8"?>
<ds:datastoreItem xmlns:ds="http://schemas.openxmlformats.org/officeDocument/2006/customXml" ds:itemID="{60E97F01-4A94-4651-A7A5-09D1C9535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db96e4-3587-4275-befa-4e30b32947bf"/>
    <ds:schemaRef ds:uri="9f3b29ad-5c85-4648-9937-ff4fb7828fda"/>
    <ds:schemaRef ds:uri="8c566321-f672-4e06-a901-b5e72b4c43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96EAD0-1BFD-475F-8BE4-D4D35D9F5101}">
  <ds:schemaRefs>
    <ds:schemaRef ds:uri="http://schemas.microsoft.com/sharepoint/v3/contenttype/forms"/>
  </ds:schemaRefs>
</ds:datastoreItem>
</file>

<file path=docMetadata/LabelInfo.xml><?xml version="1.0" encoding="utf-8"?>
<clbl:labelList xmlns:clbl="http://schemas.microsoft.com/office/2020/mipLabelMetadata">
  <clbl:label id="{fad277c9-c60a-4da1-b5f3-b3b8b34a82f9}" enabled="0" method="" siteId="{fad277c9-c60a-4da1-b5f3-b3b8b34a82f9}" removed="1"/>
</clbl:labelList>
</file>

<file path=docProps/app.xml><?xml version="1.0" encoding="utf-8"?>
<Properties xmlns="http://schemas.openxmlformats.org/officeDocument/2006/extended-properties" xmlns:vt="http://schemas.openxmlformats.org/officeDocument/2006/docPropsVTypes">
  <Template>Normal</Template>
  <TotalTime>0</TotalTime>
  <Pages>9</Pages>
  <Words>3440</Words>
  <Characters>19608</Characters>
  <Application>Microsoft Office Word</Application>
  <DocSecurity>0</DocSecurity>
  <Lines>163</Lines>
  <Paragraphs>46</Paragraphs>
  <ScaleCrop>false</ScaleCrop>
  <Company/>
  <LinksUpToDate>false</LinksUpToDate>
  <CharactersWithSpaces>23002</CharactersWithSpaces>
  <SharedDoc>false</SharedDoc>
  <HLinks>
    <vt:vector size="24" baseType="variant">
      <vt:variant>
        <vt:i4>4915288</vt:i4>
      </vt:variant>
      <vt:variant>
        <vt:i4>9</vt:i4>
      </vt:variant>
      <vt:variant>
        <vt:i4>0</vt:i4>
      </vt:variant>
      <vt:variant>
        <vt:i4>5</vt:i4>
      </vt:variant>
      <vt:variant>
        <vt:lpwstr>https://www.gov.uk/government/collections/the-uks-modern-industrial-strategy-2025</vt:lpwstr>
      </vt:variant>
      <vt:variant>
        <vt:lpwstr/>
      </vt:variant>
      <vt:variant>
        <vt:i4>131074</vt:i4>
      </vt:variant>
      <vt:variant>
        <vt:i4>6</vt:i4>
      </vt:variant>
      <vt:variant>
        <vt:i4>0</vt:i4>
      </vt:variant>
      <vt:variant>
        <vt:i4>5</vt:i4>
      </vt:variant>
      <vt:variant>
        <vt:lpwstr>https://www.gov.uk/government/publications/standard-for-teachers-professional-development</vt:lpwstr>
      </vt:variant>
      <vt:variant>
        <vt:lpwstr/>
      </vt:variant>
      <vt:variant>
        <vt:i4>3670049</vt:i4>
      </vt:variant>
      <vt:variant>
        <vt:i4>3</vt:i4>
      </vt:variant>
      <vt:variant>
        <vt:i4>0</vt:i4>
      </vt:variant>
      <vt:variant>
        <vt:i4>5</vt:i4>
      </vt:variant>
      <vt:variant>
        <vt:lpwstr>https://educationendowmentfoundation.org.uk/education-evidence/guidance-reports/effective-professional-development</vt:lpwstr>
      </vt:variant>
      <vt:variant>
        <vt:lpwstr/>
      </vt:variant>
      <vt:variant>
        <vt:i4>4259849</vt:i4>
      </vt:variant>
      <vt:variant>
        <vt:i4>0</vt:i4>
      </vt:variant>
      <vt:variant>
        <vt:i4>0</vt:i4>
      </vt:variant>
      <vt:variant>
        <vt:i4>5</vt:i4>
      </vt:variant>
      <vt:variant>
        <vt:lpwstr>https://www.gov.uk/government/publications/procurement-act-2023-short-guides/central-digital-platform-factsheet-html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MORRISON, Charlie</dc:creator>
  <cp:keywords/>
  <dc:description/>
  <cp:lastModifiedBy>HARDY, Anne</cp:lastModifiedBy>
  <cp:revision>2</cp:revision>
  <dcterms:created xsi:type="dcterms:W3CDTF">2025-09-30T16:06:00Z</dcterms:created>
  <dcterms:modified xsi:type="dcterms:W3CDTF">2025-09-30T16:06:00Z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0x0101004A2996D1BDD7BD4E9FA3C1D724278F7C</vt:lpwstr>
  </property>
  <property fmtid="{D5CDD505-2E9C-101B-9397-08002B2CF9AE}" pid="3" name="MediaServiceImageTags">
    <vt:lpwstr/>
  </property>
</Properties>
</file>