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ADE5F" w14:textId="70E577E3" w:rsidR="006B1BAC" w:rsidRPr="00D6444C" w:rsidRDefault="00C23C49" w:rsidP="006B1BAC">
      <w:pPr>
        <w:pStyle w:val="Subtitle1"/>
        <w:rPr>
          <w:rFonts w:ascii="Calibri" w:hAnsi="Calibri" w:cs="Calibri"/>
          <w:b/>
          <w:caps w:val="0"/>
          <w:color w:val="C00000"/>
          <w:kern w:val="2"/>
          <w:sz w:val="32"/>
          <w:szCs w:val="32"/>
          <w14:ligatures w14:val="standardContextual"/>
        </w:rPr>
      </w:pPr>
      <w:r w:rsidRPr="00D6444C">
        <w:rPr>
          <w:rFonts w:ascii="Calibri" w:hAnsi="Calibri" w:cs="Calibri"/>
          <w:b/>
          <w:caps w:val="0"/>
          <w:color w:val="C00000"/>
          <w:kern w:val="2"/>
          <w:sz w:val="32"/>
          <w:szCs w:val="32"/>
          <w14:ligatures w14:val="standardContextual"/>
        </w:rPr>
        <w:t>Role Profile</w:t>
      </w:r>
      <w:r w:rsidR="007F6BF6" w:rsidRPr="00D6444C">
        <w:rPr>
          <w:rFonts w:ascii="Calibri" w:hAnsi="Calibri" w:cs="Calibri"/>
          <w:b/>
          <w:caps w:val="0"/>
          <w:color w:val="C00000"/>
          <w:kern w:val="2"/>
          <w:sz w:val="32"/>
          <w:szCs w:val="32"/>
          <w14:ligatures w14:val="standardContextual"/>
        </w:rPr>
        <w:t>:</w:t>
      </w:r>
      <w:r w:rsidR="00110FF8" w:rsidRPr="00D6444C">
        <w:rPr>
          <w:rFonts w:ascii="Calibri" w:hAnsi="Calibri" w:cs="Calibri"/>
          <w:b/>
          <w:caps w:val="0"/>
          <w:color w:val="C00000"/>
          <w:kern w:val="2"/>
          <w:sz w:val="32"/>
          <w:szCs w:val="32"/>
          <w14:ligatures w14:val="standardContextual"/>
        </w:rPr>
        <w:t xml:space="preserve"> </w:t>
      </w:r>
      <w:r w:rsidR="001B71B5">
        <w:rPr>
          <w:rFonts w:ascii="Calibri" w:hAnsi="Calibri" w:cs="Calibri"/>
          <w:b/>
          <w:caps w:val="0"/>
          <w:color w:val="C00000"/>
          <w:kern w:val="2"/>
          <w:sz w:val="32"/>
          <w:szCs w:val="32"/>
          <w14:ligatures w14:val="standardContextual"/>
        </w:rPr>
        <w:t>Music Service Area Manager</w:t>
      </w:r>
    </w:p>
    <w:p w14:paraId="75E1AAAA" w14:textId="46373D86" w:rsidR="006B1BAC" w:rsidRPr="00D6444C" w:rsidRDefault="006B1BAC" w:rsidP="00234CBD">
      <w:pPr>
        <w:pStyle w:val="Heading1"/>
        <w:shd w:val="clear" w:color="auto" w:fill="C00000"/>
        <w:tabs>
          <w:tab w:val="left" w:pos="3255"/>
        </w:tabs>
        <w:rPr>
          <w:rFonts w:ascii="Calibri" w:hAnsi="Calibri" w:cs="Calibri"/>
          <w:b/>
          <w:bCs/>
          <w:color w:val="FFFFFF" w:themeColor="background1"/>
          <w:sz w:val="22"/>
          <w:szCs w:val="22"/>
        </w:rPr>
      </w:pPr>
      <w:r w:rsidRPr="00D6444C">
        <w:rPr>
          <w:rFonts w:ascii="Calibri" w:hAnsi="Calibri" w:cs="Calibri"/>
          <w:b/>
          <w:bCs/>
          <w:color w:val="FFFFFF" w:themeColor="background1"/>
          <w:sz w:val="22"/>
          <w:szCs w:val="22"/>
        </w:rPr>
        <w:t>Job Details</w:t>
      </w:r>
      <w:r w:rsidR="00234CBD" w:rsidRPr="00D6444C">
        <w:rPr>
          <w:rFonts w:ascii="Calibri" w:hAnsi="Calibri" w:cs="Calibri"/>
          <w:b/>
          <w:bCs/>
          <w:sz w:val="22"/>
          <w:szCs w:val="22"/>
        </w:rPr>
        <w:tab/>
      </w:r>
    </w:p>
    <w:tbl>
      <w:tblPr>
        <w:tblStyle w:val="TableGrid"/>
        <w:tblW w:w="5000" w:type="pct"/>
        <w:tblInd w:w="-19"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Caption w:val="Bio"/>
        <w:tblDescription w:val="Profile title, experience summary, education, certifications, reviews, digital photo of you"/>
      </w:tblPr>
      <w:tblGrid>
        <w:gridCol w:w="3063"/>
        <w:gridCol w:w="5953"/>
      </w:tblGrid>
      <w:tr w:rsidR="009A5477" w:rsidRPr="00D6444C" w14:paraId="0BA1633B" w14:textId="77777777" w:rsidTr="34A5AD83">
        <w:tc>
          <w:tcPr>
            <w:tcW w:w="3063" w:type="dxa"/>
            <w:shd w:val="clear" w:color="auto" w:fill="F9E3E8"/>
          </w:tcPr>
          <w:p w14:paraId="0A822739" w14:textId="0127A82D" w:rsidR="009A5477" w:rsidRPr="00D6444C" w:rsidRDefault="009A5477" w:rsidP="002B0989">
            <w:pPr>
              <w:pStyle w:val="rowheading"/>
              <w:rPr>
                <w:rFonts w:ascii="Calibri" w:hAnsi="Calibri" w:cs="Calibri"/>
                <w:color w:val="000000" w:themeColor="text1"/>
                <w:sz w:val="22"/>
              </w:rPr>
            </w:pPr>
            <w:r w:rsidRPr="00D6444C">
              <w:rPr>
                <w:rFonts w:ascii="Calibri" w:hAnsi="Calibri" w:cs="Calibri"/>
                <w:color w:val="000000" w:themeColor="text1"/>
                <w:sz w:val="22"/>
              </w:rPr>
              <w:t>JEM Code:</w:t>
            </w:r>
          </w:p>
        </w:tc>
        <w:tc>
          <w:tcPr>
            <w:tcW w:w="5953" w:type="dxa"/>
          </w:tcPr>
          <w:p w14:paraId="3E277ADE" w14:textId="5826804C" w:rsidR="009A5477" w:rsidRPr="00D6444C" w:rsidRDefault="00B26C4B" w:rsidP="00A97F64">
            <w:pPr>
              <w:pStyle w:val="Row"/>
              <w:rPr>
                <w:rFonts w:ascii="Calibri" w:hAnsi="Calibri" w:cs="Calibri"/>
                <w:caps/>
                <w:sz w:val="22"/>
              </w:rPr>
            </w:pPr>
            <w:r w:rsidRPr="00D6444C">
              <w:rPr>
                <w:rFonts w:ascii="Calibri" w:hAnsi="Calibri" w:cs="Calibri"/>
                <w:sz w:val="22"/>
              </w:rPr>
              <w:t>XXXXX</w:t>
            </w:r>
          </w:p>
        </w:tc>
      </w:tr>
      <w:tr w:rsidR="006B1BAC" w:rsidRPr="00D6444C" w14:paraId="2D1E566D" w14:textId="77777777" w:rsidTr="34A5AD83">
        <w:tc>
          <w:tcPr>
            <w:tcW w:w="3063" w:type="dxa"/>
            <w:shd w:val="clear" w:color="auto" w:fill="F9E3E8"/>
          </w:tcPr>
          <w:p w14:paraId="2A8E5A1F" w14:textId="121EE367" w:rsidR="006B1BAC" w:rsidRPr="00D6444C" w:rsidRDefault="006B1BAC" w:rsidP="002B0989">
            <w:pPr>
              <w:pStyle w:val="rowheading"/>
              <w:rPr>
                <w:rFonts w:ascii="Calibri" w:hAnsi="Calibri" w:cs="Calibri"/>
                <w:color w:val="000000" w:themeColor="text1"/>
                <w:sz w:val="22"/>
              </w:rPr>
            </w:pPr>
            <w:r w:rsidRPr="00D6444C">
              <w:rPr>
                <w:rFonts w:ascii="Calibri" w:hAnsi="Calibri" w:cs="Calibri"/>
                <w:color w:val="000000" w:themeColor="text1"/>
                <w:sz w:val="22"/>
              </w:rPr>
              <w:t>Location</w:t>
            </w:r>
            <w:r w:rsidR="009A5477" w:rsidRPr="00D6444C">
              <w:rPr>
                <w:rFonts w:ascii="Calibri" w:hAnsi="Calibri" w:cs="Calibri"/>
                <w:color w:val="000000" w:themeColor="text1"/>
                <w:sz w:val="22"/>
              </w:rPr>
              <w:t>:</w:t>
            </w:r>
          </w:p>
        </w:tc>
        <w:tc>
          <w:tcPr>
            <w:tcW w:w="5953" w:type="dxa"/>
          </w:tcPr>
          <w:p w14:paraId="322413F4" w14:textId="23815108" w:rsidR="006B1BAC" w:rsidRPr="00D6444C" w:rsidRDefault="006B1BAC" w:rsidP="002B0989">
            <w:pPr>
              <w:pStyle w:val="Row"/>
              <w:rPr>
                <w:rFonts w:ascii="Calibri" w:hAnsi="Calibri" w:cs="Calibri"/>
                <w:sz w:val="22"/>
              </w:rPr>
            </w:pPr>
            <w:r w:rsidRPr="00D6444C">
              <w:rPr>
                <w:rFonts w:ascii="Calibri" w:hAnsi="Calibri" w:cs="Calibri"/>
                <w:sz w:val="22"/>
              </w:rPr>
              <w:t>Hybrid working</w:t>
            </w:r>
            <w:r w:rsidR="00D417B9" w:rsidRPr="00D6444C">
              <w:rPr>
                <w:rFonts w:ascii="Calibri" w:hAnsi="Calibri" w:cs="Calibri"/>
                <w:sz w:val="22"/>
              </w:rPr>
              <w:t xml:space="preserve"> / On-site / Fully Remote</w:t>
            </w:r>
            <w:r w:rsidR="00597AF4" w:rsidRPr="00D6444C">
              <w:rPr>
                <w:rFonts w:ascii="Calibri" w:hAnsi="Calibri" w:cs="Calibri"/>
                <w:sz w:val="22"/>
              </w:rPr>
              <w:t xml:space="preserve"> </w:t>
            </w:r>
          </w:p>
        </w:tc>
      </w:tr>
      <w:tr w:rsidR="00D417B9" w:rsidRPr="00D6444C" w14:paraId="0C36C17B" w14:textId="77777777" w:rsidTr="34A5AD83">
        <w:tc>
          <w:tcPr>
            <w:tcW w:w="3063" w:type="dxa"/>
            <w:shd w:val="clear" w:color="auto" w:fill="F9E3E8"/>
          </w:tcPr>
          <w:p w14:paraId="6F8CABBA" w14:textId="05781111" w:rsidR="00D417B9" w:rsidRPr="00D6444C" w:rsidRDefault="00D417B9" w:rsidP="002B0989">
            <w:pPr>
              <w:pStyle w:val="rowheading"/>
              <w:rPr>
                <w:rFonts w:ascii="Calibri" w:hAnsi="Calibri" w:cs="Calibri"/>
                <w:color w:val="000000" w:themeColor="text1"/>
                <w:sz w:val="22"/>
              </w:rPr>
            </w:pPr>
            <w:r w:rsidRPr="00D6444C">
              <w:rPr>
                <w:rFonts w:ascii="Calibri" w:hAnsi="Calibri" w:cs="Calibri"/>
                <w:color w:val="000000" w:themeColor="text1"/>
                <w:sz w:val="22"/>
              </w:rPr>
              <w:t>Document Date</w:t>
            </w:r>
            <w:r w:rsidR="00006969" w:rsidRPr="00D6444C">
              <w:rPr>
                <w:rFonts w:ascii="Calibri" w:hAnsi="Calibri" w:cs="Calibri"/>
                <w:color w:val="000000" w:themeColor="text1"/>
                <w:sz w:val="22"/>
              </w:rPr>
              <w:t>:</w:t>
            </w:r>
          </w:p>
        </w:tc>
        <w:tc>
          <w:tcPr>
            <w:tcW w:w="5953" w:type="dxa"/>
          </w:tcPr>
          <w:p w14:paraId="02A4ED78" w14:textId="347A2101" w:rsidR="00D417B9" w:rsidRPr="00D6444C" w:rsidRDefault="001B71B5" w:rsidP="0082027E">
            <w:pPr>
              <w:pStyle w:val="Row"/>
              <w:rPr>
                <w:rFonts w:ascii="Calibri" w:hAnsi="Calibri" w:cs="Calibri"/>
                <w:sz w:val="22"/>
              </w:rPr>
            </w:pPr>
            <w:r>
              <w:rPr>
                <w:rFonts w:ascii="Calibri" w:hAnsi="Calibri" w:cs="Calibri"/>
                <w:sz w:val="22"/>
              </w:rPr>
              <w:t>16</w:t>
            </w:r>
            <w:r w:rsidR="00B0705A" w:rsidRPr="00D6444C">
              <w:rPr>
                <w:rFonts w:ascii="Calibri" w:hAnsi="Calibri" w:cs="Calibri"/>
                <w:sz w:val="22"/>
              </w:rPr>
              <w:t>/</w:t>
            </w:r>
            <w:r>
              <w:rPr>
                <w:rFonts w:ascii="Calibri" w:hAnsi="Calibri" w:cs="Calibri"/>
                <w:sz w:val="22"/>
              </w:rPr>
              <w:t>05</w:t>
            </w:r>
            <w:r w:rsidR="00B0705A" w:rsidRPr="00D6444C">
              <w:rPr>
                <w:rFonts w:ascii="Calibri" w:hAnsi="Calibri" w:cs="Calibri"/>
                <w:sz w:val="22"/>
              </w:rPr>
              <w:t>/2026</w:t>
            </w:r>
          </w:p>
        </w:tc>
      </w:tr>
      <w:tr w:rsidR="009A5477" w:rsidRPr="00D6444C" w14:paraId="2D7A9876" w14:textId="77777777" w:rsidTr="34A5AD83">
        <w:tc>
          <w:tcPr>
            <w:tcW w:w="3063" w:type="dxa"/>
            <w:shd w:val="clear" w:color="auto" w:fill="F9E3E8"/>
          </w:tcPr>
          <w:p w14:paraId="7FE664D1" w14:textId="15E3B928" w:rsidR="009A5477" w:rsidRPr="00D6444C" w:rsidRDefault="009A5477" w:rsidP="009A5477">
            <w:pPr>
              <w:pStyle w:val="rowheading"/>
              <w:spacing w:line="276" w:lineRule="auto"/>
              <w:rPr>
                <w:rFonts w:ascii="Calibri" w:hAnsi="Calibri" w:cs="Calibri"/>
                <w:color w:val="000000" w:themeColor="text1"/>
                <w:sz w:val="22"/>
              </w:rPr>
            </w:pPr>
            <w:r w:rsidRPr="00D6444C">
              <w:rPr>
                <w:rFonts w:ascii="Calibri" w:hAnsi="Calibri" w:cs="Calibri"/>
                <w:color w:val="000000" w:themeColor="text1"/>
                <w:sz w:val="22"/>
              </w:rPr>
              <w:t>Function:</w:t>
            </w:r>
          </w:p>
        </w:tc>
        <w:tc>
          <w:tcPr>
            <w:tcW w:w="5953" w:type="dxa"/>
          </w:tcPr>
          <w:p w14:paraId="44B6A23B" w14:textId="5535FFA7" w:rsidR="009A5477" w:rsidRPr="00D6444C" w:rsidRDefault="001B71B5" w:rsidP="009A5477">
            <w:pPr>
              <w:pStyle w:val="Row"/>
              <w:rPr>
                <w:rFonts w:ascii="Calibri" w:hAnsi="Calibri" w:cs="Calibri"/>
                <w:sz w:val="22"/>
              </w:rPr>
            </w:pPr>
            <w:r>
              <w:rPr>
                <w:rFonts w:ascii="Calibri" w:hAnsi="Calibri" w:cs="Calibri"/>
                <w:sz w:val="22"/>
              </w:rPr>
              <w:t>Children and Families</w:t>
            </w:r>
          </w:p>
        </w:tc>
      </w:tr>
      <w:tr w:rsidR="009A5477" w:rsidRPr="00D6444C" w14:paraId="60ED70AF" w14:textId="77777777" w:rsidTr="34A5AD83">
        <w:tc>
          <w:tcPr>
            <w:tcW w:w="3063" w:type="dxa"/>
            <w:shd w:val="clear" w:color="auto" w:fill="F9E3E8"/>
          </w:tcPr>
          <w:p w14:paraId="7A21EA59" w14:textId="0E34C2EF" w:rsidR="009A5477" w:rsidRPr="00D6444C" w:rsidRDefault="009A5477" w:rsidP="009A5477">
            <w:pPr>
              <w:pStyle w:val="rowheading"/>
              <w:spacing w:line="276" w:lineRule="auto"/>
              <w:rPr>
                <w:rFonts w:ascii="Calibri" w:hAnsi="Calibri" w:cs="Calibri"/>
                <w:color w:val="000000" w:themeColor="text1"/>
                <w:sz w:val="22"/>
              </w:rPr>
            </w:pPr>
            <w:r w:rsidRPr="00D6444C">
              <w:rPr>
                <w:rFonts w:ascii="Calibri" w:hAnsi="Calibri" w:cs="Calibri"/>
                <w:color w:val="000000" w:themeColor="text1"/>
                <w:sz w:val="22"/>
              </w:rPr>
              <w:t>Job Field:</w:t>
            </w:r>
          </w:p>
        </w:tc>
        <w:tc>
          <w:tcPr>
            <w:tcW w:w="5953" w:type="dxa"/>
          </w:tcPr>
          <w:p w14:paraId="02285910" w14:textId="51A93D10" w:rsidR="009A5477" w:rsidRPr="00D6444C" w:rsidRDefault="001B71B5" w:rsidP="009A5477">
            <w:pPr>
              <w:pStyle w:val="Row"/>
              <w:rPr>
                <w:rFonts w:ascii="Calibri" w:hAnsi="Calibri" w:cs="Calibri"/>
                <w:sz w:val="22"/>
              </w:rPr>
            </w:pPr>
            <w:r>
              <w:rPr>
                <w:rFonts w:ascii="Calibri" w:hAnsi="Calibri" w:cs="Calibri"/>
                <w:sz w:val="22"/>
              </w:rPr>
              <w:t>Operations</w:t>
            </w:r>
          </w:p>
        </w:tc>
      </w:tr>
      <w:tr w:rsidR="009A5477" w:rsidRPr="00D6444C" w14:paraId="04F4B1D6" w14:textId="77777777" w:rsidTr="34A5AD83">
        <w:tc>
          <w:tcPr>
            <w:tcW w:w="3063" w:type="dxa"/>
            <w:shd w:val="clear" w:color="auto" w:fill="F9E3E8"/>
          </w:tcPr>
          <w:p w14:paraId="1008DA6C" w14:textId="0B82F8C8" w:rsidR="009A5477" w:rsidRPr="00D6444C" w:rsidRDefault="009A5477" w:rsidP="009A5477">
            <w:pPr>
              <w:pStyle w:val="rowheading"/>
              <w:spacing w:line="276" w:lineRule="auto"/>
              <w:rPr>
                <w:rFonts w:ascii="Calibri" w:hAnsi="Calibri" w:cs="Calibri"/>
                <w:color w:val="000000" w:themeColor="text1"/>
                <w:sz w:val="22"/>
              </w:rPr>
            </w:pPr>
            <w:r w:rsidRPr="00D6444C">
              <w:rPr>
                <w:rFonts w:ascii="Calibri" w:hAnsi="Calibri" w:cs="Calibri"/>
                <w:color w:val="000000" w:themeColor="text1"/>
                <w:sz w:val="22"/>
              </w:rPr>
              <w:t>Grade:</w:t>
            </w:r>
          </w:p>
        </w:tc>
        <w:tc>
          <w:tcPr>
            <w:tcW w:w="5953" w:type="dxa"/>
          </w:tcPr>
          <w:p w14:paraId="3EB01A7B" w14:textId="334EF455" w:rsidR="009A5477" w:rsidRPr="00D6444C" w:rsidRDefault="000706B4" w:rsidP="34A5AD83">
            <w:pPr>
              <w:pStyle w:val="Row"/>
              <w:rPr>
                <w:rFonts w:ascii="Calibri" w:hAnsi="Calibri" w:cs="Calibri"/>
                <w:sz w:val="22"/>
              </w:rPr>
            </w:pPr>
            <w:r>
              <w:rPr>
                <w:rFonts w:ascii="Calibri" w:hAnsi="Calibri" w:cs="Calibri"/>
                <w:sz w:val="22"/>
              </w:rPr>
              <w:t>F</w:t>
            </w:r>
          </w:p>
        </w:tc>
      </w:tr>
      <w:tr w:rsidR="009A5477" w:rsidRPr="00D6444C" w14:paraId="697D0D6A" w14:textId="77777777" w:rsidTr="34A5AD83">
        <w:tc>
          <w:tcPr>
            <w:tcW w:w="3063" w:type="dxa"/>
            <w:shd w:val="clear" w:color="auto" w:fill="F9E3E8"/>
          </w:tcPr>
          <w:p w14:paraId="460AE94B" w14:textId="233E7D25" w:rsidR="009A5477" w:rsidRPr="00D6444C" w:rsidRDefault="009A5477" w:rsidP="009A5477">
            <w:pPr>
              <w:pStyle w:val="rowheading"/>
              <w:spacing w:line="276" w:lineRule="auto"/>
              <w:rPr>
                <w:rFonts w:ascii="Calibri" w:hAnsi="Calibri" w:cs="Calibri"/>
                <w:color w:val="000000" w:themeColor="text1"/>
                <w:sz w:val="22"/>
              </w:rPr>
            </w:pPr>
            <w:r w:rsidRPr="00D6444C">
              <w:rPr>
                <w:rFonts w:ascii="Calibri" w:hAnsi="Calibri" w:cs="Calibri"/>
                <w:color w:val="000000" w:themeColor="text1"/>
                <w:sz w:val="22"/>
              </w:rPr>
              <w:t>Reporting to:</w:t>
            </w:r>
          </w:p>
        </w:tc>
        <w:tc>
          <w:tcPr>
            <w:tcW w:w="5953" w:type="dxa"/>
          </w:tcPr>
          <w:p w14:paraId="2BA4B9EA" w14:textId="674FAC7C" w:rsidR="009A5477" w:rsidRPr="00D6444C" w:rsidRDefault="001B71B5" w:rsidP="0082027E">
            <w:pPr>
              <w:pStyle w:val="Row"/>
              <w:rPr>
                <w:rFonts w:ascii="Calibri" w:hAnsi="Calibri" w:cs="Calibri"/>
                <w:sz w:val="22"/>
              </w:rPr>
            </w:pPr>
            <w:r>
              <w:rPr>
                <w:rFonts w:ascii="Calibri" w:hAnsi="Calibri" w:cs="Calibri"/>
                <w:sz w:val="22"/>
              </w:rPr>
              <w:t>John Hutchings</w:t>
            </w:r>
          </w:p>
        </w:tc>
      </w:tr>
    </w:tbl>
    <w:p w14:paraId="5337B757" w14:textId="77777777" w:rsidR="006B1BAC" w:rsidRPr="00D6444C" w:rsidRDefault="006B1BAC" w:rsidP="00234CBD">
      <w:pPr>
        <w:pStyle w:val="Heading1"/>
        <w:shd w:val="clear" w:color="auto" w:fill="C00000"/>
        <w:rPr>
          <w:rFonts w:ascii="Calibri" w:hAnsi="Calibri" w:cs="Calibri"/>
          <w:b/>
          <w:color w:val="FFFFFF" w:themeColor="background1"/>
          <w:sz w:val="22"/>
          <w:szCs w:val="22"/>
        </w:rPr>
      </w:pPr>
      <w:r w:rsidRPr="00D6444C">
        <w:rPr>
          <w:rFonts w:ascii="Calibri" w:hAnsi="Calibri" w:cs="Calibri"/>
          <w:b/>
          <w:color w:val="FFFFFF" w:themeColor="background1"/>
          <w:sz w:val="22"/>
          <w:szCs w:val="22"/>
        </w:rPr>
        <w:t>Job Purpose</w:t>
      </w:r>
    </w:p>
    <w:tbl>
      <w:tblPr>
        <w:tblStyle w:val="TableGrid"/>
        <w:tblW w:w="5039" w:type="pct"/>
        <w:tblInd w:w="-19"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Caption w:val="Services"/>
        <w:tblDescription w:val="Services, rates, promotions, acceptable payment methods, work photos"/>
      </w:tblPr>
      <w:tblGrid>
        <w:gridCol w:w="9086"/>
      </w:tblGrid>
      <w:tr w:rsidR="006B1BAC" w:rsidRPr="00D6444C" w14:paraId="6F959D43" w14:textId="77777777" w:rsidTr="0053371B">
        <w:trPr>
          <w:trHeight w:val="2493"/>
        </w:trPr>
        <w:tc>
          <w:tcPr>
            <w:tcW w:w="908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tcPr>
          <w:p w14:paraId="66C5F8DF" w14:textId="77777777" w:rsidR="001B71B5" w:rsidRDefault="001B71B5" w:rsidP="001B71B5">
            <w:pPr>
              <w:rPr>
                <w:rFonts w:ascii="Lexend" w:hAnsi="Lexend"/>
                <w:shd w:val="clear" w:color="auto" w:fill="FAF9F8"/>
              </w:rPr>
            </w:pPr>
            <w:r w:rsidRPr="00FB1EDF">
              <w:rPr>
                <w:rFonts w:ascii="Lexend" w:hAnsi="Lexend"/>
                <w:shd w:val="clear" w:color="auto" w:fill="FAF9F8"/>
              </w:rPr>
              <w:t xml:space="preserve">Essex County Council (ECC) operates one of the largest Music Hubs in the UK through a grant from Arts Council England and continues to strive to broaden and improve its musical offer to the young people of Essex.  </w:t>
            </w:r>
          </w:p>
          <w:p w14:paraId="46B26FDD" w14:textId="77777777" w:rsidR="001B71B5" w:rsidRPr="00FB1EDF" w:rsidRDefault="001B71B5" w:rsidP="001B71B5">
            <w:pPr>
              <w:rPr>
                <w:rFonts w:ascii="Lexend" w:hAnsi="Lexend"/>
                <w:shd w:val="clear" w:color="auto" w:fill="FAF9F8"/>
              </w:rPr>
            </w:pPr>
          </w:p>
          <w:p w14:paraId="53E97E45" w14:textId="77777777" w:rsidR="001B71B5" w:rsidRDefault="001B71B5" w:rsidP="001B71B5">
            <w:pPr>
              <w:rPr>
                <w:rFonts w:ascii="Lexend" w:hAnsi="Lexend"/>
                <w:shd w:val="clear" w:color="auto" w:fill="FAF9F8"/>
              </w:rPr>
            </w:pPr>
            <w:r w:rsidRPr="00BA6060">
              <w:rPr>
                <w:rFonts w:ascii="Lexend" w:hAnsi="Lexend"/>
                <w:shd w:val="clear" w:color="auto" w:fill="FAF9F8"/>
              </w:rPr>
              <w:t>The Music Service Area Manager is responsible for the operational leadership of music education provision across a defined geographical area. The role ensures high</w:t>
            </w:r>
            <w:r w:rsidRPr="00BA6060">
              <w:rPr>
                <w:rFonts w:ascii="Lexend" w:hAnsi="Lexend"/>
                <w:shd w:val="clear" w:color="auto" w:fill="FAF9F8"/>
              </w:rPr>
              <w:noBreakHyphen/>
              <w:t xml:space="preserve">quality, inclusive, and sustainable delivery of music services, </w:t>
            </w:r>
            <w:r>
              <w:rPr>
                <w:rFonts w:ascii="Lexend" w:hAnsi="Lexend"/>
                <w:shd w:val="clear" w:color="auto" w:fill="FAF9F8"/>
              </w:rPr>
              <w:t xml:space="preserve">ensuring response to </w:t>
            </w:r>
            <w:r w:rsidRPr="00BA6060">
              <w:rPr>
                <w:rFonts w:ascii="Lexend" w:hAnsi="Lexend"/>
                <w:shd w:val="clear" w:color="auto" w:fill="FAF9F8"/>
              </w:rPr>
              <w:t xml:space="preserve">local priorities, and </w:t>
            </w:r>
            <w:r>
              <w:rPr>
                <w:rFonts w:ascii="Lexend" w:hAnsi="Lexend"/>
                <w:shd w:val="clear" w:color="auto" w:fill="FAF9F8"/>
              </w:rPr>
              <w:t>delivery that meets</w:t>
            </w:r>
            <w:r w:rsidRPr="00BA6060">
              <w:rPr>
                <w:rFonts w:ascii="Lexend" w:hAnsi="Lexend"/>
                <w:shd w:val="clear" w:color="auto" w:fill="FAF9F8"/>
              </w:rPr>
              <w:t xml:space="preserve"> the needs of schools, </w:t>
            </w:r>
            <w:r>
              <w:rPr>
                <w:rFonts w:ascii="Lexend" w:hAnsi="Lexend"/>
                <w:shd w:val="clear" w:color="auto" w:fill="FAF9F8"/>
              </w:rPr>
              <w:t xml:space="preserve">communities. </w:t>
            </w:r>
            <w:r w:rsidRPr="00BA6060">
              <w:rPr>
                <w:rFonts w:ascii="Lexend" w:hAnsi="Lexend"/>
                <w:shd w:val="clear" w:color="auto" w:fill="FAF9F8"/>
              </w:rPr>
              <w:t>children, and young people.</w:t>
            </w:r>
          </w:p>
          <w:p w14:paraId="5A1CF944" w14:textId="77777777" w:rsidR="001B71B5" w:rsidRPr="00BA6060" w:rsidRDefault="001B71B5" w:rsidP="001B71B5">
            <w:pPr>
              <w:rPr>
                <w:rFonts w:ascii="Lexend" w:hAnsi="Lexend"/>
                <w:shd w:val="clear" w:color="auto" w:fill="FAF9F8"/>
              </w:rPr>
            </w:pPr>
          </w:p>
          <w:p w14:paraId="40463BC6" w14:textId="11B3747C" w:rsidR="003402C3" w:rsidRDefault="001B71B5" w:rsidP="001B71B5">
            <w:pPr>
              <w:rPr>
                <w:rFonts w:ascii="Lexend" w:hAnsi="Lexend"/>
                <w:shd w:val="clear" w:color="auto" w:fill="FAF9F8"/>
              </w:rPr>
            </w:pPr>
            <w:r w:rsidRPr="008315DD">
              <w:rPr>
                <w:rFonts w:ascii="Lexend" w:hAnsi="Lexend"/>
                <w:shd w:val="clear" w:color="auto" w:fill="FAF9F8"/>
              </w:rPr>
              <w:t xml:space="preserve">The </w:t>
            </w:r>
            <w:r>
              <w:rPr>
                <w:rFonts w:ascii="Lexend" w:hAnsi="Lexend"/>
                <w:shd w:val="clear" w:color="auto" w:fill="FAF9F8"/>
              </w:rPr>
              <w:t xml:space="preserve">successful candidate will have leadership experience, been an experienced practitioner and be able to evidence </w:t>
            </w:r>
            <w:r w:rsidR="000B5560">
              <w:rPr>
                <w:rFonts w:ascii="Lexend" w:hAnsi="Lexend"/>
                <w:shd w:val="clear" w:color="auto" w:fill="FAF9F8"/>
              </w:rPr>
              <w:t xml:space="preserve">previous ability of delivering against </w:t>
            </w:r>
            <w:r w:rsidR="00A20401">
              <w:rPr>
                <w:rFonts w:ascii="Lexend" w:hAnsi="Lexend"/>
                <w:shd w:val="clear" w:color="auto" w:fill="FAF9F8"/>
              </w:rPr>
              <w:t xml:space="preserve">broad </w:t>
            </w:r>
            <w:r>
              <w:rPr>
                <w:rFonts w:ascii="Lexend" w:hAnsi="Lexend"/>
                <w:shd w:val="clear" w:color="auto" w:fill="FAF9F8"/>
              </w:rPr>
              <w:t>strategic priorities, operating in tight financial constraints and developing others.</w:t>
            </w:r>
          </w:p>
          <w:p w14:paraId="2BF84C58" w14:textId="05A9112C" w:rsidR="001B71B5" w:rsidRPr="001B71B5" w:rsidRDefault="001B71B5" w:rsidP="001B71B5">
            <w:pPr>
              <w:rPr>
                <w:rFonts w:ascii="Lexend" w:hAnsi="Lexend"/>
                <w:shd w:val="clear" w:color="auto" w:fill="FAF9F8"/>
              </w:rPr>
            </w:pPr>
          </w:p>
        </w:tc>
      </w:tr>
    </w:tbl>
    <w:p w14:paraId="769DEE8A" w14:textId="087E7A9E" w:rsidR="00205DC2" w:rsidRPr="00D6444C" w:rsidRDefault="00205DC2" w:rsidP="00205DC2">
      <w:pPr>
        <w:pStyle w:val="Heading1"/>
        <w:shd w:val="clear" w:color="auto" w:fill="C00000"/>
        <w:rPr>
          <w:rFonts w:ascii="Calibri" w:hAnsi="Calibri" w:cs="Calibri"/>
          <w:b/>
          <w:bCs/>
          <w:color w:val="FFFFFF" w:themeColor="background1"/>
          <w:sz w:val="22"/>
          <w:szCs w:val="22"/>
        </w:rPr>
      </w:pPr>
      <w:r w:rsidRPr="00D6444C">
        <w:rPr>
          <w:rFonts w:ascii="Calibri" w:hAnsi="Calibri" w:cs="Calibri"/>
          <w:b/>
          <w:bCs/>
          <w:color w:val="FFFFFF" w:themeColor="background1"/>
          <w:sz w:val="22"/>
          <w:szCs w:val="22"/>
        </w:rPr>
        <w:t>Functional / Service Accountabilities</w:t>
      </w:r>
    </w:p>
    <w:tbl>
      <w:tblPr>
        <w:tblStyle w:val="TableGrid"/>
        <w:tblW w:w="5000" w:type="pct"/>
        <w:tblInd w:w="-33" w:type="dxa"/>
        <w:tblLook w:val="04A0" w:firstRow="1" w:lastRow="0" w:firstColumn="1" w:lastColumn="0" w:noHBand="0" w:noVBand="1"/>
      </w:tblPr>
      <w:tblGrid>
        <w:gridCol w:w="9016"/>
      </w:tblGrid>
      <w:tr w:rsidR="007122CA" w:rsidRPr="00D6444C" w14:paraId="1D11EE1F"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147C368D" w14:textId="2E6C850F" w:rsidR="00451D45" w:rsidRPr="00451D45" w:rsidRDefault="00451D45" w:rsidP="00451D45">
            <w:pPr>
              <w:pStyle w:val="ListParagraph"/>
              <w:numPr>
                <w:ilvl w:val="0"/>
                <w:numId w:val="15"/>
              </w:numPr>
              <w:rPr>
                <w:rFonts w:ascii="Calibri" w:hAnsi="Calibri" w:cs="Calibri"/>
                <w:i/>
                <w:noProof/>
                <w:color w:val="000000" w:themeColor="text1"/>
              </w:rPr>
            </w:pPr>
            <w:r w:rsidRPr="00451D45">
              <w:rPr>
                <w:rFonts w:ascii="Calibri" w:hAnsi="Calibri" w:cs="Calibri"/>
                <w:i/>
                <w:noProof/>
                <w:color w:val="000000" w:themeColor="text1"/>
              </w:rPr>
              <w:t xml:space="preserve">Provide leadership for music service delivery across </w:t>
            </w:r>
            <w:r>
              <w:rPr>
                <w:rFonts w:ascii="Calibri" w:hAnsi="Calibri" w:cs="Calibri"/>
                <w:i/>
                <w:noProof/>
                <w:color w:val="000000" w:themeColor="text1"/>
              </w:rPr>
              <w:t>a</w:t>
            </w:r>
            <w:r w:rsidRPr="00451D45">
              <w:rPr>
                <w:rFonts w:ascii="Calibri" w:hAnsi="Calibri" w:cs="Calibri"/>
                <w:i/>
                <w:noProof/>
                <w:color w:val="000000" w:themeColor="text1"/>
              </w:rPr>
              <w:t xml:space="preserve"> designated area, ensuring high-quality teaching, learning, participation, and progression opportunities.</w:t>
            </w:r>
          </w:p>
          <w:p w14:paraId="0C4A6503" w14:textId="39BFF73A" w:rsidR="007122CA" w:rsidRPr="00451D45" w:rsidRDefault="007122CA" w:rsidP="00451D45">
            <w:pPr>
              <w:rPr>
                <w:rFonts w:ascii="Calibri" w:hAnsi="Calibri" w:cs="Calibri"/>
                <w:i/>
                <w:noProof/>
                <w:color w:val="000000" w:themeColor="text1"/>
              </w:rPr>
            </w:pPr>
          </w:p>
        </w:tc>
      </w:tr>
      <w:tr w:rsidR="003D2B7A" w:rsidRPr="00D6444C" w14:paraId="38693784"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AD0B930" w14:textId="77777777" w:rsidR="003D2B7A" w:rsidRDefault="003D2B7A" w:rsidP="00451D45">
            <w:pPr>
              <w:pStyle w:val="ListParagraph"/>
              <w:numPr>
                <w:ilvl w:val="0"/>
                <w:numId w:val="15"/>
              </w:numPr>
              <w:rPr>
                <w:rFonts w:ascii="Calibri" w:hAnsi="Calibri" w:cs="Calibri"/>
                <w:i/>
                <w:noProof/>
                <w:color w:val="000000" w:themeColor="text1"/>
              </w:rPr>
            </w:pPr>
            <w:r>
              <w:rPr>
                <w:rFonts w:ascii="Calibri" w:hAnsi="Calibri" w:cs="Calibri"/>
                <w:i/>
                <w:noProof/>
                <w:color w:val="000000" w:themeColor="text1"/>
              </w:rPr>
              <w:t xml:space="preserve">Take responsibility for the line management and support of local music tutors, enabling the delivery of a portfolio of work, engaging tutors in professional development opportunities and supporting the wellbeing of all members of staff. </w:t>
            </w:r>
          </w:p>
          <w:p w14:paraId="09FFE10C" w14:textId="09552374" w:rsidR="003D2B7A" w:rsidRPr="00451D45" w:rsidRDefault="003D2B7A" w:rsidP="003D2B7A">
            <w:pPr>
              <w:pStyle w:val="ListParagraph"/>
              <w:ind w:left="360"/>
              <w:rPr>
                <w:rFonts w:ascii="Calibri" w:hAnsi="Calibri" w:cs="Calibri"/>
                <w:i/>
                <w:noProof/>
                <w:color w:val="000000" w:themeColor="text1"/>
              </w:rPr>
            </w:pPr>
          </w:p>
        </w:tc>
      </w:tr>
      <w:tr w:rsidR="003D2B7A" w:rsidRPr="00D6444C" w14:paraId="58A46173"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C2954BA" w14:textId="230EC93B" w:rsidR="003D2B7A" w:rsidRPr="003D2B7A" w:rsidRDefault="003D2B7A" w:rsidP="003D2B7A">
            <w:pPr>
              <w:numPr>
                <w:ilvl w:val="0"/>
                <w:numId w:val="15"/>
              </w:numPr>
              <w:autoSpaceDE w:val="0"/>
              <w:autoSpaceDN w:val="0"/>
              <w:adjustRightInd w:val="0"/>
              <w:spacing w:after="240" w:line="276" w:lineRule="auto"/>
              <w:rPr>
                <w:rFonts w:ascii="Calibri" w:hAnsi="Calibri" w:cs="Calibri"/>
                <w:i/>
                <w:iCs/>
                <w:color w:val="000000"/>
              </w:rPr>
            </w:pPr>
            <w:r w:rsidRPr="003D2B7A">
              <w:rPr>
                <w:rFonts w:ascii="Calibri" w:hAnsi="Calibri" w:cs="Calibri"/>
                <w:i/>
                <w:iCs/>
                <w:color w:val="000000"/>
              </w:rPr>
              <w:t>Contribute to the development of the Music Service’s strategic plans and priorities and translate all plans into effective local delivery.</w:t>
            </w:r>
          </w:p>
        </w:tc>
      </w:tr>
      <w:tr w:rsidR="00451D45" w:rsidRPr="00D6444C" w14:paraId="5DA225E6"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4D97EFB7" w14:textId="3FA7AACA" w:rsidR="00451D45" w:rsidRPr="003D2B7A" w:rsidRDefault="00451D45" w:rsidP="00451D45">
            <w:pPr>
              <w:pStyle w:val="ListParagraph"/>
              <w:numPr>
                <w:ilvl w:val="0"/>
                <w:numId w:val="15"/>
              </w:numPr>
              <w:spacing w:line="256" w:lineRule="auto"/>
              <w:rPr>
                <w:rFonts w:ascii="Calibri" w:hAnsi="Calibri" w:cs="Calibri"/>
                <w:i/>
                <w:iCs/>
                <w:noProof/>
              </w:rPr>
            </w:pPr>
            <w:r w:rsidRPr="003D2B7A">
              <w:rPr>
                <w:rFonts w:ascii="Calibri" w:hAnsi="Calibri" w:cs="Calibri"/>
                <w:i/>
                <w:iCs/>
                <w:noProof/>
              </w:rPr>
              <w:t xml:space="preserve">Ensure that all </w:t>
            </w:r>
            <w:r w:rsidR="003D2B7A">
              <w:rPr>
                <w:rFonts w:ascii="Calibri" w:hAnsi="Calibri" w:cs="Calibri"/>
                <w:i/>
                <w:iCs/>
                <w:noProof/>
              </w:rPr>
              <w:t>music tutors</w:t>
            </w:r>
            <w:r w:rsidRPr="003D2B7A">
              <w:rPr>
                <w:rFonts w:ascii="Calibri" w:hAnsi="Calibri" w:cs="Calibri"/>
                <w:i/>
                <w:iCs/>
                <w:noProof/>
              </w:rPr>
              <w:t xml:space="preserve"> within a region have been quality assured following the frameworks and processes set out </w:t>
            </w:r>
            <w:r w:rsidR="003D2B7A" w:rsidRPr="003D2B7A">
              <w:rPr>
                <w:rFonts w:ascii="Calibri" w:hAnsi="Calibri" w:cs="Calibri"/>
                <w:i/>
                <w:iCs/>
                <w:noProof/>
              </w:rPr>
              <w:t>for use across the whole Music Service provision.</w:t>
            </w:r>
          </w:p>
          <w:p w14:paraId="288050A2" w14:textId="7AA49D9B" w:rsidR="00451D45" w:rsidRPr="00451D45" w:rsidRDefault="00451D45" w:rsidP="00451D45">
            <w:pPr>
              <w:pStyle w:val="ListParagraph"/>
              <w:spacing w:line="256" w:lineRule="auto"/>
              <w:ind w:left="360"/>
              <w:rPr>
                <w:noProof/>
              </w:rPr>
            </w:pPr>
          </w:p>
        </w:tc>
      </w:tr>
      <w:tr w:rsidR="007122CA" w:rsidRPr="00D6444C" w14:paraId="615B72B8"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B6C50FB" w14:textId="27A172C7" w:rsidR="00451D45" w:rsidRPr="003D2B7A" w:rsidRDefault="00451D45" w:rsidP="00451D45">
            <w:pPr>
              <w:pStyle w:val="ListParagraph"/>
              <w:numPr>
                <w:ilvl w:val="0"/>
                <w:numId w:val="15"/>
              </w:numPr>
              <w:spacing w:line="256" w:lineRule="auto"/>
              <w:rPr>
                <w:rFonts w:ascii="Calibri" w:hAnsi="Calibri" w:cs="Calibri"/>
                <w:i/>
                <w:iCs/>
                <w:noProof/>
              </w:rPr>
            </w:pPr>
            <w:r w:rsidRPr="003D2B7A">
              <w:rPr>
                <w:rFonts w:ascii="Calibri" w:hAnsi="Calibri" w:cs="Calibri"/>
                <w:i/>
                <w:iCs/>
                <w:noProof/>
              </w:rPr>
              <w:t>Take responsibility for Health and Safety and other compliance areas across a region in collaboration with the Designated Safeguarding Lead within the Music Service.</w:t>
            </w:r>
          </w:p>
          <w:p w14:paraId="4832D67E" w14:textId="0E465660" w:rsidR="007122CA" w:rsidRPr="00D6444C" w:rsidRDefault="007122CA" w:rsidP="00451D45">
            <w:pPr>
              <w:pStyle w:val="ListParagraph"/>
              <w:ind w:left="360"/>
              <w:rPr>
                <w:rFonts w:ascii="Calibri" w:eastAsia="Times New Roman" w:hAnsi="Calibri" w:cs="Calibri"/>
                <w:color w:val="000000"/>
                <w:kern w:val="0"/>
                <w:lang w:eastAsia="en-GB"/>
                <w14:ligatures w14:val="none"/>
              </w:rPr>
            </w:pPr>
          </w:p>
        </w:tc>
      </w:tr>
      <w:tr w:rsidR="007122CA" w:rsidRPr="00D6444C" w14:paraId="0AD6755D"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F346A93" w14:textId="77777777" w:rsidR="007122CA" w:rsidRPr="003D2B7A" w:rsidRDefault="003D2B7A" w:rsidP="003D2B7A">
            <w:pPr>
              <w:pStyle w:val="ListParagraph"/>
              <w:numPr>
                <w:ilvl w:val="0"/>
                <w:numId w:val="15"/>
              </w:numPr>
              <w:spacing w:line="256" w:lineRule="auto"/>
              <w:rPr>
                <w:rFonts w:ascii="Calibri" w:hAnsi="Calibri" w:cs="Calibri"/>
                <w:i/>
                <w:iCs/>
                <w:noProof/>
              </w:rPr>
            </w:pPr>
            <w:r w:rsidRPr="003D2B7A">
              <w:rPr>
                <w:rFonts w:ascii="Calibri" w:hAnsi="Calibri" w:cs="Calibri"/>
                <w:i/>
                <w:iCs/>
                <w:noProof/>
              </w:rPr>
              <w:t>Create and maintain a Regional Engagement Plan that uses regular local insight and intelligence to help shape future activity and allocation of investment, create annual development plans and to highlight priority areas for progressing the local music provision.</w:t>
            </w:r>
          </w:p>
          <w:p w14:paraId="0FAD6A5F" w14:textId="0FEB6FB4" w:rsidR="003D2B7A" w:rsidRPr="003D2B7A" w:rsidRDefault="003D2B7A" w:rsidP="003D2B7A">
            <w:pPr>
              <w:pStyle w:val="ListParagraph"/>
              <w:spacing w:line="256" w:lineRule="auto"/>
              <w:ind w:left="360"/>
              <w:rPr>
                <w:noProof/>
              </w:rPr>
            </w:pPr>
          </w:p>
        </w:tc>
      </w:tr>
      <w:tr w:rsidR="007122CA" w:rsidRPr="00D6444C" w14:paraId="2D50CBF6"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F0324A7" w14:textId="3B30E4F2" w:rsidR="003D2B7A" w:rsidRPr="003D2B7A" w:rsidRDefault="003D2B7A" w:rsidP="003D2B7A">
            <w:pPr>
              <w:pStyle w:val="ListParagraph"/>
              <w:numPr>
                <w:ilvl w:val="0"/>
                <w:numId w:val="15"/>
              </w:numPr>
              <w:spacing w:line="256" w:lineRule="auto"/>
              <w:rPr>
                <w:rFonts w:ascii="Calibri" w:hAnsi="Calibri" w:cs="Calibri"/>
                <w:i/>
                <w:iCs/>
                <w:noProof/>
              </w:rPr>
            </w:pPr>
            <w:r w:rsidRPr="003D2B7A">
              <w:rPr>
                <w:rFonts w:ascii="Calibri" w:hAnsi="Calibri" w:cs="Calibri"/>
                <w:i/>
                <w:iCs/>
                <w:noProof/>
              </w:rPr>
              <w:t>Maintain and increase buy-in to services offered by the Music Service through</w:t>
            </w:r>
            <w:r>
              <w:rPr>
                <w:rFonts w:ascii="Calibri" w:hAnsi="Calibri" w:cs="Calibri"/>
                <w:i/>
                <w:iCs/>
                <w:noProof/>
              </w:rPr>
              <w:t>out the community provision offered in the local area.</w:t>
            </w:r>
          </w:p>
          <w:p w14:paraId="42435CED" w14:textId="6DA145E4" w:rsidR="007122CA" w:rsidRPr="00D6444C" w:rsidRDefault="007122CA" w:rsidP="003D2B7A">
            <w:pPr>
              <w:pStyle w:val="ListParagraph"/>
              <w:ind w:left="360"/>
              <w:rPr>
                <w:rFonts w:ascii="Calibri" w:hAnsi="Calibri" w:cs="Calibri"/>
                <w:i/>
                <w:color w:val="000000" w:themeColor="text1"/>
              </w:rPr>
            </w:pPr>
          </w:p>
        </w:tc>
      </w:tr>
      <w:tr w:rsidR="007122CA" w:rsidRPr="00D6444C" w14:paraId="52890B04"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4FE45EB" w14:textId="77777777" w:rsidR="003D2B7A" w:rsidRPr="003D2B7A" w:rsidRDefault="003D2B7A" w:rsidP="003D2B7A">
            <w:pPr>
              <w:pStyle w:val="ListParagraph"/>
              <w:numPr>
                <w:ilvl w:val="0"/>
                <w:numId w:val="15"/>
              </w:numPr>
              <w:spacing w:line="256" w:lineRule="auto"/>
              <w:rPr>
                <w:rFonts w:ascii="Calibri" w:hAnsi="Calibri" w:cs="Calibri"/>
                <w:i/>
                <w:iCs/>
                <w:noProof/>
              </w:rPr>
            </w:pPr>
            <w:r w:rsidRPr="003D2B7A">
              <w:rPr>
                <w:rFonts w:ascii="Calibri" w:hAnsi="Calibri" w:cs="Calibri"/>
                <w:i/>
                <w:iCs/>
                <w:noProof/>
              </w:rPr>
              <w:t>Identify and develop local Hub partnerships, ensuring activities are wide ranging and diverse to further enhance the local musical offer.</w:t>
            </w:r>
          </w:p>
          <w:p w14:paraId="61AA04DA" w14:textId="7875A9C1" w:rsidR="007122CA" w:rsidRPr="003D2B7A" w:rsidRDefault="007122CA" w:rsidP="003D2B7A">
            <w:pPr>
              <w:pStyle w:val="ListParagraph"/>
              <w:ind w:left="360"/>
              <w:rPr>
                <w:rFonts w:ascii="Calibri" w:hAnsi="Calibri" w:cs="Calibri"/>
                <w:i/>
                <w:iCs/>
                <w:color w:val="000000" w:themeColor="text1"/>
              </w:rPr>
            </w:pPr>
          </w:p>
        </w:tc>
      </w:tr>
      <w:tr w:rsidR="007122CA" w:rsidRPr="00D6444C" w14:paraId="795C36AA"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32BB006B" w14:textId="77777777" w:rsidR="003D2B7A" w:rsidRPr="003D2B7A" w:rsidRDefault="003D2B7A" w:rsidP="003D2B7A">
            <w:pPr>
              <w:pStyle w:val="ListParagraph"/>
              <w:numPr>
                <w:ilvl w:val="0"/>
                <w:numId w:val="15"/>
              </w:numPr>
              <w:spacing w:line="256" w:lineRule="auto"/>
              <w:rPr>
                <w:rFonts w:ascii="Calibri" w:hAnsi="Calibri" w:cs="Calibri"/>
                <w:i/>
                <w:iCs/>
                <w:noProof/>
              </w:rPr>
            </w:pPr>
            <w:r w:rsidRPr="003D2B7A">
              <w:rPr>
                <w:rFonts w:ascii="Calibri" w:hAnsi="Calibri" w:cs="Calibri"/>
                <w:i/>
                <w:iCs/>
                <w:noProof/>
              </w:rPr>
              <w:t>Work collaboratively to support countywide and cross area projects and events including concerts, holiday courses, residentials, tours, festivals and conferences.</w:t>
            </w:r>
          </w:p>
          <w:p w14:paraId="097F729A" w14:textId="1A61BDCC" w:rsidR="007122CA" w:rsidRPr="003D2B7A" w:rsidRDefault="007122CA" w:rsidP="003D2B7A">
            <w:pPr>
              <w:rPr>
                <w:rFonts w:ascii="Calibri" w:hAnsi="Calibri" w:cs="Calibri"/>
                <w:i/>
                <w:iCs/>
                <w:color w:val="000000" w:themeColor="text1"/>
              </w:rPr>
            </w:pPr>
          </w:p>
        </w:tc>
      </w:tr>
      <w:tr w:rsidR="00AE5C90" w:rsidRPr="00D6444C" w14:paraId="71742B7E" w14:textId="77777777" w:rsidTr="0053371B">
        <w:tc>
          <w:tcPr>
            <w:tcW w:w="9016"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7AB0F356" w14:textId="0F893BB7" w:rsidR="00AE5C90" w:rsidRPr="003D2B7A" w:rsidRDefault="00EB4A9B" w:rsidP="003D2B7A">
            <w:pPr>
              <w:pStyle w:val="ListParagraph"/>
              <w:numPr>
                <w:ilvl w:val="0"/>
                <w:numId w:val="15"/>
              </w:numPr>
              <w:spacing w:line="256" w:lineRule="auto"/>
              <w:rPr>
                <w:rFonts w:ascii="Calibri" w:hAnsi="Calibri" w:cs="Calibri"/>
                <w:i/>
                <w:iCs/>
                <w:noProof/>
              </w:rPr>
            </w:pPr>
            <w:r>
              <w:rPr>
                <w:rFonts w:ascii="Calibri" w:hAnsi="Calibri" w:cs="Calibri"/>
                <w:i/>
                <w:iCs/>
                <w:noProof/>
              </w:rPr>
              <w:t>Ensure compliance with safeguarding, health and safety, data protection and organisational policies</w:t>
            </w:r>
            <w:r w:rsidR="0048071C">
              <w:rPr>
                <w:rFonts w:ascii="Calibri" w:hAnsi="Calibri" w:cs="Calibri"/>
                <w:i/>
                <w:iCs/>
                <w:noProof/>
              </w:rPr>
              <w:t xml:space="preserve">. </w:t>
            </w:r>
            <w:r>
              <w:rPr>
                <w:rFonts w:ascii="Calibri" w:hAnsi="Calibri" w:cs="Calibri"/>
                <w:i/>
                <w:iCs/>
                <w:noProof/>
              </w:rPr>
              <w:t xml:space="preserve"> </w:t>
            </w:r>
          </w:p>
        </w:tc>
      </w:tr>
    </w:tbl>
    <w:p w14:paraId="67CB0C0A" w14:textId="6F038891" w:rsidR="00205DC2" w:rsidRPr="00D6444C" w:rsidRDefault="00205DC2" w:rsidP="00205DC2">
      <w:pPr>
        <w:pStyle w:val="Heading1"/>
        <w:shd w:val="clear" w:color="auto" w:fill="C00000"/>
        <w:rPr>
          <w:rFonts w:ascii="Calibri" w:hAnsi="Calibri" w:cs="Calibri"/>
          <w:b/>
          <w:bCs/>
          <w:color w:val="FFFFFF" w:themeColor="background1"/>
          <w:sz w:val="22"/>
          <w:szCs w:val="22"/>
        </w:rPr>
      </w:pPr>
      <w:r w:rsidRPr="00D6444C">
        <w:rPr>
          <w:rFonts w:ascii="Calibri" w:hAnsi="Calibri" w:cs="Calibri"/>
          <w:b/>
          <w:bCs/>
          <w:color w:val="FFFFFF" w:themeColor="background1"/>
          <w:sz w:val="22"/>
          <w:szCs w:val="22"/>
        </w:rPr>
        <w:t>Dimensions</w:t>
      </w:r>
    </w:p>
    <w:tbl>
      <w:tblPr>
        <w:tblStyle w:val="TableGrid"/>
        <w:tblW w:w="5000" w:type="pct"/>
        <w:tblInd w:w="-33"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Caption w:val="Contact information"/>
        <w:tblDescription w:val="Phone number, email address, website URL and address"/>
      </w:tblPr>
      <w:tblGrid>
        <w:gridCol w:w="2296"/>
        <w:gridCol w:w="6720"/>
      </w:tblGrid>
      <w:tr w:rsidR="006B1BAC" w:rsidRPr="00D6444C" w14:paraId="15ADA799" w14:textId="77777777" w:rsidTr="0053371B">
        <w:tc>
          <w:tcPr>
            <w:tcW w:w="2296" w:type="dxa"/>
            <w:shd w:val="clear" w:color="auto" w:fill="F9E3E8"/>
          </w:tcPr>
          <w:p w14:paraId="2B27741F" w14:textId="1166A794" w:rsidR="006B1BAC" w:rsidRPr="00D6444C" w:rsidRDefault="00170698" w:rsidP="002B0989">
            <w:pPr>
              <w:pStyle w:val="rowheading"/>
              <w:rPr>
                <w:rFonts w:ascii="Calibri" w:hAnsi="Calibri" w:cs="Calibri"/>
                <w:color w:val="000000" w:themeColor="text1"/>
                <w:sz w:val="22"/>
              </w:rPr>
            </w:pPr>
            <w:r w:rsidRPr="00D6444C">
              <w:rPr>
                <w:rFonts w:ascii="Calibri" w:hAnsi="Calibri" w:cs="Calibri"/>
                <w:color w:val="000000" w:themeColor="text1"/>
                <w:sz w:val="22"/>
              </w:rPr>
              <w:t>Direct b</w:t>
            </w:r>
            <w:r w:rsidR="006B1BAC" w:rsidRPr="00D6444C">
              <w:rPr>
                <w:rFonts w:ascii="Calibri" w:hAnsi="Calibri" w:cs="Calibri"/>
                <w:color w:val="000000" w:themeColor="text1"/>
                <w:sz w:val="22"/>
              </w:rPr>
              <w:t>udgetary responsibility</w:t>
            </w:r>
          </w:p>
        </w:tc>
        <w:tc>
          <w:tcPr>
            <w:tcW w:w="6720" w:type="dxa"/>
          </w:tcPr>
          <w:p w14:paraId="0E5EDE14" w14:textId="77777777" w:rsidR="003F69E8" w:rsidRPr="000706B4" w:rsidRDefault="003F69E8" w:rsidP="003F69E8">
            <w:pPr>
              <w:rPr>
                <w:rFonts w:ascii="Calibri" w:hAnsi="Calibri" w:cs="Calibri"/>
                <w:i/>
                <w:iCs/>
              </w:rPr>
            </w:pPr>
            <w:r w:rsidRPr="000706B4">
              <w:rPr>
                <w:rFonts w:ascii="Calibri" w:hAnsi="Calibri" w:cs="Calibri"/>
                <w:i/>
                <w:iCs/>
              </w:rPr>
              <w:t>This role will have no budgetary management responsibility.</w:t>
            </w:r>
          </w:p>
          <w:p w14:paraId="239E9458" w14:textId="72B27EEC" w:rsidR="006B1BAC" w:rsidRPr="000706B4" w:rsidRDefault="006B1BAC" w:rsidP="002B0989">
            <w:pPr>
              <w:pStyle w:val="Row"/>
              <w:rPr>
                <w:rFonts w:ascii="Calibri" w:hAnsi="Calibri" w:cs="Calibri"/>
                <w:i/>
                <w:iCs/>
                <w:color w:val="auto"/>
                <w:sz w:val="22"/>
                <w:szCs w:val="24"/>
              </w:rPr>
            </w:pPr>
          </w:p>
        </w:tc>
      </w:tr>
      <w:tr w:rsidR="006B1BAC" w:rsidRPr="00D6444C" w14:paraId="4EF1313B" w14:textId="77777777" w:rsidTr="0053371B">
        <w:tc>
          <w:tcPr>
            <w:tcW w:w="2296" w:type="dxa"/>
            <w:shd w:val="clear" w:color="auto" w:fill="F9E3E8"/>
          </w:tcPr>
          <w:p w14:paraId="420351D4" w14:textId="2ADC7D11" w:rsidR="006B1BAC" w:rsidRPr="00D6444C" w:rsidRDefault="00170698" w:rsidP="002B0989">
            <w:pPr>
              <w:pStyle w:val="rowheading"/>
              <w:rPr>
                <w:rFonts w:ascii="Calibri" w:hAnsi="Calibri" w:cs="Calibri"/>
                <w:color w:val="000000" w:themeColor="text1"/>
                <w:sz w:val="22"/>
              </w:rPr>
            </w:pPr>
            <w:r w:rsidRPr="00D6444C">
              <w:rPr>
                <w:rFonts w:ascii="Calibri" w:hAnsi="Calibri" w:cs="Calibri"/>
                <w:color w:val="000000" w:themeColor="text1"/>
                <w:sz w:val="22"/>
              </w:rPr>
              <w:t>Indirect budgetary responsibility</w:t>
            </w:r>
          </w:p>
        </w:tc>
        <w:tc>
          <w:tcPr>
            <w:tcW w:w="6720" w:type="dxa"/>
          </w:tcPr>
          <w:p w14:paraId="24876BA2" w14:textId="77777777" w:rsidR="003F69E8" w:rsidRPr="000706B4" w:rsidRDefault="003F69E8" w:rsidP="003F69E8">
            <w:pPr>
              <w:rPr>
                <w:rFonts w:ascii="Calibri" w:hAnsi="Calibri" w:cs="Calibri"/>
                <w:i/>
                <w:iCs/>
              </w:rPr>
            </w:pPr>
            <w:r w:rsidRPr="000706B4">
              <w:rPr>
                <w:rFonts w:ascii="Calibri" w:hAnsi="Calibri" w:cs="Calibri"/>
                <w:i/>
                <w:iCs/>
              </w:rPr>
              <w:t>This role will have no budgetary management responsibility.</w:t>
            </w:r>
          </w:p>
          <w:p w14:paraId="1467032A" w14:textId="44BC1CA2" w:rsidR="006B1BAC" w:rsidRPr="000706B4" w:rsidRDefault="006B1BAC" w:rsidP="008B5A34">
            <w:pPr>
              <w:pStyle w:val="Row"/>
              <w:rPr>
                <w:rFonts w:ascii="Calibri" w:hAnsi="Calibri" w:cs="Calibri"/>
                <w:i/>
                <w:iCs/>
                <w:color w:val="auto"/>
              </w:rPr>
            </w:pPr>
          </w:p>
        </w:tc>
      </w:tr>
      <w:tr w:rsidR="006B1BAC" w:rsidRPr="00D6444C" w14:paraId="2E3882B0" w14:textId="77777777" w:rsidTr="0053371B">
        <w:tc>
          <w:tcPr>
            <w:tcW w:w="2296" w:type="dxa"/>
            <w:shd w:val="clear" w:color="auto" w:fill="F9E3E8"/>
          </w:tcPr>
          <w:p w14:paraId="15FA8F82" w14:textId="77777777" w:rsidR="006B1BAC" w:rsidRPr="00D6444C" w:rsidRDefault="006B1BAC" w:rsidP="002B0989">
            <w:pPr>
              <w:pStyle w:val="rowheading"/>
              <w:rPr>
                <w:rFonts w:ascii="Calibri" w:hAnsi="Calibri" w:cs="Calibri"/>
                <w:color w:val="000000" w:themeColor="text1"/>
                <w:sz w:val="22"/>
              </w:rPr>
            </w:pPr>
            <w:r w:rsidRPr="00D6444C">
              <w:rPr>
                <w:rFonts w:ascii="Calibri" w:hAnsi="Calibri" w:cs="Calibri"/>
                <w:color w:val="000000" w:themeColor="text1"/>
                <w:sz w:val="22"/>
              </w:rPr>
              <w:t>People management responsibility</w:t>
            </w:r>
          </w:p>
        </w:tc>
        <w:tc>
          <w:tcPr>
            <w:tcW w:w="6720" w:type="dxa"/>
          </w:tcPr>
          <w:p w14:paraId="7E058931" w14:textId="77777777" w:rsidR="003F69E8" w:rsidRPr="000706B4" w:rsidRDefault="003F69E8" w:rsidP="003F69E8">
            <w:pPr>
              <w:rPr>
                <w:rFonts w:ascii="Calibri" w:hAnsi="Calibri" w:cs="Calibri"/>
                <w:bCs/>
                <w:i/>
                <w:iCs/>
              </w:rPr>
            </w:pPr>
            <w:r w:rsidRPr="000706B4">
              <w:rPr>
                <w:rFonts w:ascii="Calibri" w:hAnsi="Calibri" w:cs="Calibri"/>
                <w:bCs/>
                <w:i/>
                <w:iCs/>
              </w:rPr>
              <w:t>This role will directly manage assigned Music Tutors</w:t>
            </w:r>
          </w:p>
          <w:p w14:paraId="4860375B" w14:textId="34550FE8" w:rsidR="006B1BAC" w:rsidRPr="000706B4" w:rsidRDefault="006B1BAC" w:rsidP="002B0989">
            <w:pPr>
              <w:pStyle w:val="Row"/>
              <w:rPr>
                <w:rFonts w:ascii="Calibri" w:hAnsi="Calibri" w:cs="Calibri"/>
                <w:i/>
                <w:iCs/>
                <w:color w:val="auto"/>
                <w:sz w:val="22"/>
                <w:szCs w:val="24"/>
              </w:rPr>
            </w:pPr>
          </w:p>
        </w:tc>
      </w:tr>
      <w:tr w:rsidR="00170698" w:rsidRPr="00D6444C" w14:paraId="593F6032" w14:textId="77777777" w:rsidTr="00D278CC">
        <w:trPr>
          <w:trHeight w:val="972"/>
        </w:trPr>
        <w:tc>
          <w:tcPr>
            <w:tcW w:w="2296" w:type="dxa"/>
            <w:shd w:val="clear" w:color="auto" w:fill="F9E3E8"/>
          </w:tcPr>
          <w:p w14:paraId="1E840A05" w14:textId="5DD137DF" w:rsidR="00170698" w:rsidRPr="00D6444C" w:rsidRDefault="00170698" w:rsidP="002B0989">
            <w:pPr>
              <w:pStyle w:val="rowheading"/>
              <w:rPr>
                <w:rFonts w:ascii="Calibri" w:hAnsi="Calibri" w:cs="Calibri"/>
                <w:color w:val="000000" w:themeColor="text1"/>
                <w:sz w:val="22"/>
              </w:rPr>
            </w:pPr>
            <w:r w:rsidRPr="00D6444C">
              <w:rPr>
                <w:rFonts w:ascii="Calibri" w:hAnsi="Calibri" w:cs="Calibri"/>
                <w:color w:val="000000" w:themeColor="text1"/>
                <w:sz w:val="22"/>
              </w:rPr>
              <w:t>Breadth of role</w:t>
            </w:r>
          </w:p>
        </w:tc>
        <w:tc>
          <w:tcPr>
            <w:tcW w:w="6720" w:type="dxa"/>
          </w:tcPr>
          <w:p w14:paraId="2B93AC72" w14:textId="5C4E85F0" w:rsidR="003F69E8" w:rsidRPr="003F69E8" w:rsidRDefault="003F69E8" w:rsidP="003F69E8">
            <w:pPr>
              <w:pStyle w:val="Row"/>
              <w:rPr>
                <w:rFonts w:ascii="Calibri" w:hAnsi="Calibri" w:cs="Calibri"/>
                <w:i/>
              </w:rPr>
            </w:pPr>
            <w:r w:rsidRPr="003F69E8">
              <w:rPr>
                <w:rFonts w:ascii="Calibri" w:hAnsi="Calibri" w:cs="Calibri"/>
                <w:i/>
              </w:rPr>
              <w:t xml:space="preserve">The postholder </w:t>
            </w:r>
            <w:r>
              <w:rPr>
                <w:rFonts w:ascii="Calibri" w:hAnsi="Calibri" w:cs="Calibri"/>
                <w:i/>
              </w:rPr>
              <w:t>will be</w:t>
            </w:r>
            <w:r w:rsidRPr="003F69E8">
              <w:rPr>
                <w:rFonts w:ascii="Calibri" w:hAnsi="Calibri" w:cs="Calibri"/>
                <w:i/>
              </w:rPr>
              <w:t xml:space="preserve"> responsible for the leadership, management and development of music education provision across a designated area, overseeing service delivery in schools and community settings. The role encompasses planning, partnership management, quality assurance, staff leadership, compliance, and income generation. The postholder </w:t>
            </w:r>
            <w:r>
              <w:rPr>
                <w:rFonts w:ascii="Calibri" w:hAnsi="Calibri" w:cs="Calibri"/>
                <w:i/>
              </w:rPr>
              <w:t xml:space="preserve">will </w:t>
            </w:r>
            <w:r w:rsidRPr="003F69E8">
              <w:rPr>
                <w:rFonts w:ascii="Calibri" w:hAnsi="Calibri" w:cs="Calibri"/>
                <w:i/>
              </w:rPr>
              <w:t>work with a broad range of stakeholders including schools, Music Hub partners, cultural organisations, local authority colleagues and senior leaders to ensure accessible, high-quality and sustainable music education opportunities for children and young people.</w:t>
            </w:r>
          </w:p>
          <w:p w14:paraId="4A8130F1" w14:textId="7B028ACC" w:rsidR="00170698" w:rsidRPr="00C23FEC" w:rsidRDefault="00170698" w:rsidP="006837F4">
            <w:pPr>
              <w:pStyle w:val="Row"/>
              <w:rPr>
                <w:rFonts w:ascii="Calibri" w:eastAsia="Times New Roman" w:hAnsi="Calibri" w:cs="Calibri"/>
                <w:sz w:val="22"/>
                <w:lang w:eastAsia="en-GB"/>
              </w:rPr>
            </w:pPr>
          </w:p>
        </w:tc>
      </w:tr>
    </w:tbl>
    <w:p w14:paraId="48FA719A" w14:textId="77777777" w:rsidR="006B1BAC" w:rsidRPr="00D6444C" w:rsidRDefault="006B1BAC" w:rsidP="00205DC2">
      <w:pPr>
        <w:pStyle w:val="Heading1"/>
        <w:shd w:val="clear" w:color="auto" w:fill="C00000"/>
        <w:rPr>
          <w:rFonts w:ascii="Calibri" w:hAnsi="Calibri" w:cs="Calibri"/>
          <w:b/>
          <w:bCs/>
          <w:color w:val="FFFFFF" w:themeColor="background1"/>
          <w:sz w:val="22"/>
          <w:szCs w:val="22"/>
        </w:rPr>
      </w:pPr>
      <w:r w:rsidRPr="00D6444C">
        <w:rPr>
          <w:rFonts w:ascii="Calibri" w:hAnsi="Calibri" w:cs="Calibri"/>
          <w:b/>
          <w:bCs/>
          <w:color w:val="FFFFFF" w:themeColor="background1"/>
          <w:sz w:val="22"/>
          <w:szCs w:val="22"/>
        </w:rPr>
        <w:t>Skills, Knowledge and Experience</w:t>
      </w:r>
    </w:p>
    <w:tbl>
      <w:tblPr>
        <w:tblStyle w:val="TableGrid"/>
        <w:tblW w:w="5000" w:type="pct"/>
        <w:tblInd w:w="-33"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Caption w:val="Additional information"/>
        <w:tblDescription w:val="Include any information not listed above that you want potential customers to know"/>
      </w:tblPr>
      <w:tblGrid>
        <w:gridCol w:w="2296"/>
        <w:gridCol w:w="6720"/>
      </w:tblGrid>
      <w:tr w:rsidR="00191CD8" w:rsidRPr="00D6444C" w14:paraId="4EE4E09B" w14:textId="77777777" w:rsidTr="0053371B">
        <w:tc>
          <w:tcPr>
            <w:tcW w:w="2296" w:type="dxa"/>
            <w:shd w:val="clear" w:color="auto" w:fill="F9E3E8"/>
          </w:tcPr>
          <w:p w14:paraId="4AE50EB7" w14:textId="77777777" w:rsidR="00191CD8" w:rsidRPr="00D6444C" w:rsidRDefault="00191CD8" w:rsidP="00191CD8">
            <w:pPr>
              <w:pStyle w:val="rowheading"/>
              <w:rPr>
                <w:rFonts w:ascii="Calibri" w:hAnsi="Calibri" w:cs="Calibri"/>
                <w:color w:val="000000" w:themeColor="text1"/>
                <w:sz w:val="22"/>
              </w:rPr>
            </w:pPr>
            <w:r w:rsidRPr="00D6444C">
              <w:rPr>
                <w:rFonts w:ascii="Calibri" w:hAnsi="Calibri" w:cs="Calibri"/>
                <w:color w:val="000000" w:themeColor="text1"/>
                <w:sz w:val="22"/>
              </w:rPr>
              <w:t>Qualifications and professional memberships</w:t>
            </w:r>
          </w:p>
        </w:tc>
        <w:tc>
          <w:tcPr>
            <w:tcW w:w="6720" w:type="dxa"/>
          </w:tcPr>
          <w:p w14:paraId="2D1F098D" w14:textId="77777777" w:rsidR="0009576B" w:rsidRPr="000706B4" w:rsidRDefault="0009576B" w:rsidP="0009576B">
            <w:pPr>
              <w:autoSpaceDE w:val="0"/>
              <w:autoSpaceDN w:val="0"/>
              <w:adjustRightInd w:val="0"/>
              <w:spacing w:after="200" w:line="276" w:lineRule="auto"/>
              <w:rPr>
                <w:rFonts w:ascii="Calibri" w:hAnsi="Calibri" w:cs="Calibri"/>
                <w:i/>
                <w:iCs/>
                <w:sz w:val="20"/>
                <w:szCs w:val="20"/>
              </w:rPr>
            </w:pPr>
            <w:r w:rsidRPr="000706B4">
              <w:rPr>
                <w:rFonts w:ascii="Calibri" w:hAnsi="Calibri" w:cs="Calibri"/>
                <w:i/>
                <w:iCs/>
                <w:sz w:val="20"/>
                <w:szCs w:val="20"/>
              </w:rPr>
              <w:t xml:space="preserve">Educated to degree level or equivalent by extensive experience </w:t>
            </w:r>
          </w:p>
          <w:p w14:paraId="5072604A" w14:textId="0ED56F64" w:rsidR="00191CD8" w:rsidRPr="00D6444C" w:rsidRDefault="00191CD8" w:rsidP="00191CD8">
            <w:pPr>
              <w:pStyle w:val="Row"/>
              <w:rPr>
                <w:rFonts w:ascii="Calibri" w:hAnsi="Calibri" w:cs="Calibri"/>
                <w:sz w:val="22"/>
              </w:rPr>
            </w:pPr>
          </w:p>
        </w:tc>
      </w:tr>
      <w:tr w:rsidR="00191CD8" w:rsidRPr="00D6444C" w14:paraId="13634234" w14:textId="77777777" w:rsidTr="0053371B">
        <w:tc>
          <w:tcPr>
            <w:tcW w:w="2296" w:type="dxa"/>
            <w:vMerge w:val="restart"/>
            <w:shd w:val="clear" w:color="auto" w:fill="F9E3E8"/>
          </w:tcPr>
          <w:p w14:paraId="3D897F76" w14:textId="77777777" w:rsidR="00191CD8" w:rsidRPr="00D6444C" w:rsidRDefault="00191CD8" w:rsidP="00191CD8">
            <w:pPr>
              <w:pStyle w:val="rowheading"/>
              <w:rPr>
                <w:rFonts w:ascii="Calibri" w:hAnsi="Calibri" w:cs="Calibri"/>
                <w:color w:val="000000" w:themeColor="text1"/>
                <w:sz w:val="22"/>
              </w:rPr>
            </w:pPr>
            <w:r w:rsidRPr="00D6444C">
              <w:rPr>
                <w:rFonts w:ascii="Calibri" w:hAnsi="Calibri" w:cs="Calibri"/>
                <w:color w:val="000000" w:themeColor="text1"/>
                <w:sz w:val="22"/>
              </w:rPr>
              <w:t>Specialist knowledge, skills, and experience</w:t>
            </w:r>
          </w:p>
        </w:tc>
        <w:tc>
          <w:tcPr>
            <w:tcW w:w="6720" w:type="dxa"/>
          </w:tcPr>
          <w:p w14:paraId="15AC6A86" w14:textId="77777777" w:rsidR="0009576B" w:rsidRPr="0009576B" w:rsidRDefault="0009576B" w:rsidP="0009576B">
            <w:pPr>
              <w:pStyle w:val="Row"/>
              <w:rPr>
                <w:rFonts w:ascii="Calibri" w:hAnsi="Calibri" w:cs="Calibri"/>
                <w:i/>
                <w:noProof/>
              </w:rPr>
            </w:pPr>
            <w:r w:rsidRPr="0009576B">
              <w:rPr>
                <w:rFonts w:ascii="Calibri" w:hAnsi="Calibri" w:cs="Calibri"/>
                <w:i/>
                <w:noProof/>
              </w:rPr>
              <w:t>Strong understanding of music education practice, curriculum development and progression pathways for children and young people.</w:t>
            </w:r>
          </w:p>
          <w:p w14:paraId="5EEBB3F2" w14:textId="019A4096" w:rsidR="00191CD8" w:rsidRPr="00D6444C" w:rsidRDefault="00191CD8" w:rsidP="00191CD8">
            <w:pPr>
              <w:pStyle w:val="Row"/>
              <w:rPr>
                <w:rFonts w:ascii="Calibri" w:hAnsi="Calibri" w:cs="Calibri"/>
                <w:sz w:val="22"/>
              </w:rPr>
            </w:pPr>
          </w:p>
        </w:tc>
      </w:tr>
      <w:tr w:rsidR="00191CD8" w:rsidRPr="00D6444C" w14:paraId="130DDB0F" w14:textId="77777777" w:rsidTr="0053371B">
        <w:tc>
          <w:tcPr>
            <w:tcW w:w="2296" w:type="dxa"/>
            <w:vMerge/>
            <w:shd w:val="clear" w:color="auto" w:fill="F9E3E8"/>
          </w:tcPr>
          <w:p w14:paraId="61EF7EF5" w14:textId="77777777" w:rsidR="00191CD8" w:rsidRPr="00D6444C" w:rsidRDefault="00191CD8" w:rsidP="00191CD8">
            <w:pPr>
              <w:pStyle w:val="rowheading"/>
              <w:rPr>
                <w:rFonts w:ascii="Calibri" w:hAnsi="Calibri" w:cs="Calibri"/>
                <w:sz w:val="22"/>
              </w:rPr>
            </w:pPr>
          </w:p>
        </w:tc>
        <w:tc>
          <w:tcPr>
            <w:tcW w:w="6720" w:type="dxa"/>
          </w:tcPr>
          <w:p w14:paraId="47185FEC" w14:textId="77777777" w:rsidR="00191CD8" w:rsidRDefault="0009576B" w:rsidP="0009576B">
            <w:pPr>
              <w:pStyle w:val="Row"/>
              <w:rPr>
                <w:rFonts w:ascii="Calibri" w:hAnsi="Calibri" w:cs="Calibri"/>
                <w:i/>
                <w:noProof/>
              </w:rPr>
            </w:pPr>
            <w:r w:rsidRPr="0009576B">
              <w:rPr>
                <w:rFonts w:ascii="Calibri" w:hAnsi="Calibri" w:cs="Calibri"/>
                <w:i/>
                <w:noProof/>
              </w:rPr>
              <w:t xml:space="preserve">Knowledge of the national music education landscape, including the National Plan for Music Education, Music Hubs, and relevant DfE and Arts Council England priorities. </w:t>
            </w:r>
          </w:p>
          <w:p w14:paraId="3BE67471" w14:textId="547FDBA9" w:rsidR="0009576B" w:rsidRPr="0009576B" w:rsidRDefault="0009576B" w:rsidP="0009576B">
            <w:pPr>
              <w:pStyle w:val="Row"/>
              <w:rPr>
                <w:rFonts w:ascii="Calibri" w:hAnsi="Calibri" w:cs="Calibri"/>
                <w:i/>
                <w:noProof/>
              </w:rPr>
            </w:pPr>
          </w:p>
        </w:tc>
      </w:tr>
      <w:tr w:rsidR="00191CD8" w:rsidRPr="00D6444C" w14:paraId="757E6BCB" w14:textId="77777777" w:rsidTr="0053371B">
        <w:tc>
          <w:tcPr>
            <w:tcW w:w="2296" w:type="dxa"/>
            <w:vMerge/>
            <w:shd w:val="clear" w:color="auto" w:fill="F9E3E8"/>
          </w:tcPr>
          <w:p w14:paraId="15999748" w14:textId="77777777" w:rsidR="00191CD8" w:rsidRPr="00D6444C" w:rsidRDefault="00191CD8" w:rsidP="00191CD8">
            <w:pPr>
              <w:pStyle w:val="rowheading"/>
              <w:rPr>
                <w:rFonts w:ascii="Calibri" w:hAnsi="Calibri" w:cs="Calibri"/>
                <w:sz w:val="22"/>
              </w:rPr>
            </w:pPr>
          </w:p>
        </w:tc>
        <w:tc>
          <w:tcPr>
            <w:tcW w:w="6720" w:type="dxa"/>
          </w:tcPr>
          <w:p w14:paraId="404D6DE9" w14:textId="336919D5" w:rsidR="00191CD8" w:rsidRPr="00D6444C" w:rsidRDefault="0009576B" w:rsidP="0009576B">
            <w:pPr>
              <w:pStyle w:val="Row"/>
              <w:rPr>
                <w:rFonts w:ascii="Calibri" w:hAnsi="Calibri" w:cs="Calibri"/>
                <w:sz w:val="22"/>
              </w:rPr>
            </w:pPr>
            <w:r w:rsidRPr="0009576B">
              <w:rPr>
                <w:rFonts w:ascii="Calibri" w:hAnsi="Calibri" w:cs="Calibri"/>
                <w:i/>
                <w:noProof/>
              </w:rPr>
              <w:t>Strong leadership skills with the ability to inspire, motivate and develop staff and partners</w:t>
            </w:r>
            <w:r>
              <w:rPr>
                <w:rFonts w:ascii="Calibri" w:hAnsi="Calibri" w:cs="Calibri"/>
                <w:i/>
                <w:noProof/>
              </w:rPr>
              <w:t xml:space="preserve"> with e</w:t>
            </w:r>
            <w:r w:rsidRPr="0009576B">
              <w:rPr>
                <w:rFonts w:ascii="Calibri" w:hAnsi="Calibri" w:cs="Calibri"/>
                <w:i/>
                <w:noProof/>
              </w:rPr>
              <w:t xml:space="preserve">xcellent communication and interpersonal skills, </w:t>
            </w:r>
            <w:r>
              <w:rPr>
                <w:rFonts w:ascii="Calibri" w:hAnsi="Calibri" w:cs="Calibri"/>
                <w:i/>
                <w:noProof/>
              </w:rPr>
              <w:t>and</w:t>
            </w:r>
            <w:r w:rsidRPr="0009576B">
              <w:rPr>
                <w:rFonts w:ascii="Calibri" w:hAnsi="Calibri" w:cs="Calibri"/>
                <w:i/>
                <w:noProof/>
              </w:rPr>
              <w:t xml:space="preserve"> the ability to build productive relationships with schools, partners and stakeholders at all levels.</w:t>
            </w:r>
          </w:p>
        </w:tc>
      </w:tr>
      <w:tr w:rsidR="00191CD8" w:rsidRPr="00D6444C" w14:paraId="2DD4A59F" w14:textId="77777777" w:rsidTr="0053371B">
        <w:tc>
          <w:tcPr>
            <w:tcW w:w="2296" w:type="dxa"/>
            <w:vMerge/>
            <w:shd w:val="clear" w:color="auto" w:fill="F9E3E8"/>
          </w:tcPr>
          <w:p w14:paraId="0DFA3705" w14:textId="77777777" w:rsidR="00191CD8" w:rsidRPr="00D6444C" w:rsidRDefault="00191CD8" w:rsidP="00191CD8">
            <w:pPr>
              <w:pStyle w:val="rowheading"/>
              <w:rPr>
                <w:rFonts w:ascii="Calibri" w:hAnsi="Calibri" w:cs="Calibri"/>
                <w:sz w:val="22"/>
              </w:rPr>
            </w:pPr>
          </w:p>
        </w:tc>
        <w:tc>
          <w:tcPr>
            <w:tcW w:w="6720" w:type="dxa"/>
          </w:tcPr>
          <w:p w14:paraId="166FABC1" w14:textId="77777777" w:rsidR="0009576B" w:rsidRPr="0009576B" w:rsidRDefault="0009576B" w:rsidP="0009576B">
            <w:pPr>
              <w:pStyle w:val="Row"/>
              <w:rPr>
                <w:rFonts w:ascii="Calibri" w:hAnsi="Calibri" w:cs="Calibri"/>
                <w:i/>
                <w:noProof/>
              </w:rPr>
            </w:pPr>
            <w:r w:rsidRPr="0009576B">
              <w:rPr>
                <w:rFonts w:ascii="Calibri" w:hAnsi="Calibri" w:cs="Calibri"/>
                <w:i/>
                <w:noProof/>
              </w:rPr>
              <w:t>Significant experience of delivering or leading music education programmes in school and/or community settings.</w:t>
            </w:r>
          </w:p>
          <w:p w14:paraId="531D806D" w14:textId="7F8E701B" w:rsidR="00191CD8" w:rsidRPr="00D6444C" w:rsidRDefault="00191CD8" w:rsidP="00191CD8">
            <w:pPr>
              <w:pStyle w:val="Row"/>
              <w:rPr>
                <w:rFonts w:ascii="Calibri" w:hAnsi="Calibri" w:cs="Calibri"/>
                <w:sz w:val="22"/>
              </w:rPr>
            </w:pPr>
          </w:p>
        </w:tc>
      </w:tr>
      <w:tr w:rsidR="00191CD8" w:rsidRPr="00D6444C" w14:paraId="0DA71E3B" w14:textId="77777777" w:rsidTr="0053371B">
        <w:tc>
          <w:tcPr>
            <w:tcW w:w="2296" w:type="dxa"/>
            <w:vMerge/>
            <w:shd w:val="clear" w:color="auto" w:fill="F9E3E8"/>
          </w:tcPr>
          <w:p w14:paraId="51E29E4D" w14:textId="77777777" w:rsidR="00191CD8" w:rsidRPr="00D6444C" w:rsidRDefault="00191CD8" w:rsidP="00191CD8">
            <w:pPr>
              <w:pStyle w:val="rowheading"/>
              <w:rPr>
                <w:rFonts w:ascii="Calibri" w:hAnsi="Calibri" w:cs="Calibri"/>
                <w:sz w:val="22"/>
              </w:rPr>
            </w:pPr>
          </w:p>
        </w:tc>
        <w:tc>
          <w:tcPr>
            <w:tcW w:w="6720" w:type="dxa"/>
          </w:tcPr>
          <w:p w14:paraId="0C067815" w14:textId="77777777" w:rsidR="0009576B" w:rsidRPr="0009576B" w:rsidRDefault="0009576B" w:rsidP="0009576B">
            <w:pPr>
              <w:pStyle w:val="Row"/>
              <w:rPr>
                <w:rFonts w:ascii="Calibri" w:hAnsi="Calibri" w:cs="Calibri"/>
                <w:i/>
                <w:noProof/>
              </w:rPr>
            </w:pPr>
            <w:r w:rsidRPr="0009576B">
              <w:rPr>
                <w:rFonts w:ascii="Calibri" w:hAnsi="Calibri" w:cs="Calibri"/>
                <w:i/>
                <w:noProof/>
              </w:rPr>
              <w:t>Experience of managing and developing staff, including performance management and professional development.</w:t>
            </w:r>
          </w:p>
          <w:p w14:paraId="7DDFCC22" w14:textId="554D280E" w:rsidR="00191CD8" w:rsidRPr="00D6444C" w:rsidRDefault="00191CD8" w:rsidP="00191CD8">
            <w:pPr>
              <w:pStyle w:val="Row"/>
              <w:rPr>
                <w:rFonts w:ascii="Calibri" w:hAnsi="Calibri" w:cs="Calibri"/>
                <w:sz w:val="22"/>
              </w:rPr>
            </w:pPr>
          </w:p>
        </w:tc>
      </w:tr>
      <w:tr w:rsidR="00191CD8" w:rsidRPr="00D6444C" w14:paraId="4BFB3FD7" w14:textId="77777777" w:rsidTr="0053371B">
        <w:tc>
          <w:tcPr>
            <w:tcW w:w="2296" w:type="dxa"/>
            <w:vMerge/>
            <w:shd w:val="clear" w:color="auto" w:fill="F9E3E8"/>
          </w:tcPr>
          <w:p w14:paraId="5F3F63DF" w14:textId="77777777" w:rsidR="00191CD8" w:rsidRPr="00D6444C" w:rsidRDefault="00191CD8" w:rsidP="00191CD8">
            <w:pPr>
              <w:pStyle w:val="rowheading"/>
              <w:rPr>
                <w:rFonts w:ascii="Calibri" w:hAnsi="Calibri" w:cs="Calibri"/>
                <w:sz w:val="22"/>
              </w:rPr>
            </w:pPr>
          </w:p>
        </w:tc>
        <w:tc>
          <w:tcPr>
            <w:tcW w:w="6720" w:type="dxa"/>
          </w:tcPr>
          <w:p w14:paraId="029D873D" w14:textId="77777777" w:rsidR="0009576B" w:rsidRPr="0009576B" w:rsidRDefault="0009576B" w:rsidP="0009576B">
            <w:pPr>
              <w:pStyle w:val="Row"/>
              <w:rPr>
                <w:rFonts w:ascii="Calibri" w:hAnsi="Calibri" w:cs="Calibri"/>
                <w:i/>
                <w:noProof/>
              </w:rPr>
            </w:pPr>
            <w:r w:rsidRPr="0009576B">
              <w:rPr>
                <w:rFonts w:ascii="Calibri" w:hAnsi="Calibri" w:cs="Calibri"/>
                <w:i/>
                <w:noProof/>
              </w:rPr>
              <w:t>Experience of monitoring quality, evaluating impact and using data to drive improvement.</w:t>
            </w:r>
          </w:p>
          <w:p w14:paraId="1DE742D2" w14:textId="1AAC1F2D" w:rsidR="00191CD8" w:rsidRPr="00D6444C" w:rsidRDefault="00191CD8" w:rsidP="0009576B">
            <w:pPr>
              <w:pStyle w:val="Row"/>
              <w:rPr>
                <w:rFonts w:ascii="Calibri" w:hAnsi="Calibri" w:cs="Calibri"/>
                <w:sz w:val="22"/>
              </w:rPr>
            </w:pPr>
          </w:p>
        </w:tc>
      </w:tr>
      <w:tr w:rsidR="00191CD8" w:rsidRPr="00D6444C" w14:paraId="53DF1EFE" w14:textId="77777777" w:rsidTr="0053371B">
        <w:tc>
          <w:tcPr>
            <w:tcW w:w="2296" w:type="dxa"/>
            <w:vMerge/>
            <w:shd w:val="clear" w:color="auto" w:fill="F9E3E8"/>
          </w:tcPr>
          <w:p w14:paraId="00CCF4E0" w14:textId="77777777" w:rsidR="00191CD8" w:rsidRPr="00D6444C" w:rsidRDefault="00191CD8" w:rsidP="00191CD8">
            <w:pPr>
              <w:pStyle w:val="rowheading"/>
              <w:rPr>
                <w:rFonts w:ascii="Calibri" w:hAnsi="Calibri" w:cs="Calibri"/>
                <w:sz w:val="22"/>
              </w:rPr>
            </w:pPr>
          </w:p>
        </w:tc>
        <w:tc>
          <w:tcPr>
            <w:tcW w:w="6720" w:type="dxa"/>
          </w:tcPr>
          <w:p w14:paraId="1E7DBC87" w14:textId="77777777" w:rsidR="0009576B" w:rsidRPr="0009576B" w:rsidRDefault="0009576B" w:rsidP="0009576B">
            <w:pPr>
              <w:pStyle w:val="Row"/>
              <w:rPr>
                <w:rFonts w:ascii="Calibri" w:hAnsi="Calibri" w:cs="Calibri"/>
                <w:i/>
                <w:noProof/>
              </w:rPr>
            </w:pPr>
            <w:r w:rsidRPr="0009576B">
              <w:rPr>
                <w:rFonts w:ascii="Calibri" w:hAnsi="Calibri" w:cs="Calibri"/>
                <w:i/>
                <w:noProof/>
              </w:rPr>
              <w:t>Experience of leading change and service improvement initiatives.</w:t>
            </w:r>
          </w:p>
          <w:p w14:paraId="51DAD9B7" w14:textId="54D22FB9" w:rsidR="00191CD8" w:rsidRPr="00D6444C" w:rsidRDefault="00191CD8" w:rsidP="00191CD8">
            <w:pPr>
              <w:pStyle w:val="Row"/>
              <w:rPr>
                <w:rFonts w:ascii="Calibri" w:hAnsi="Calibri" w:cs="Calibri"/>
                <w:sz w:val="22"/>
              </w:rPr>
            </w:pPr>
          </w:p>
        </w:tc>
      </w:tr>
    </w:tbl>
    <w:p w14:paraId="09F82B70" w14:textId="77777777" w:rsidR="00A358FE" w:rsidRDefault="00A358FE"/>
    <w:sectPr w:rsidR="00A358FE" w:rsidSect="0053371B">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73F99" w14:textId="77777777" w:rsidR="00DA5274" w:rsidRDefault="00DA5274" w:rsidP="003E3C3F">
      <w:pPr>
        <w:spacing w:after="0" w:line="240" w:lineRule="auto"/>
      </w:pPr>
      <w:r>
        <w:separator/>
      </w:r>
    </w:p>
  </w:endnote>
  <w:endnote w:type="continuationSeparator" w:id="0">
    <w:p w14:paraId="4B79BCE8" w14:textId="77777777" w:rsidR="00DA5274" w:rsidRDefault="00DA5274" w:rsidP="003E3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exend">
    <w:altName w:val="Calibri"/>
    <w:charset w:val="00"/>
    <w:family w:val="auto"/>
    <w:pitch w:val="variable"/>
    <w:sig w:usb0="A00000FF" w:usb1="4000205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DDA80" w14:textId="77777777" w:rsidR="00DA5274" w:rsidRDefault="00DA5274" w:rsidP="003E3C3F">
      <w:pPr>
        <w:spacing w:after="0" w:line="240" w:lineRule="auto"/>
      </w:pPr>
      <w:r>
        <w:separator/>
      </w:r>
    </w:p>
  </w:footnote>
  <w:footnote w:type="continuationSeparator" w:id="0">
    <w:p w14:paraId="6D7DCD69" w14:textId="77777777" w:rsidR="00DA5274" w:rsidRDefault="00DA5274" w:rsidP="003E3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C889" w14:textId="1CBDE45C" w:rsidR="00950201" w:rsidRDefault="00950201">
    <w:pPr>
      <w:pStyle w:val="Header"/>
    </w:pPr>
    <w:r>
      <w:rPr>
        <w:noProof/>
      </w:rPr>
      <w:drawing>
        <wp:anchor distT="0" distB="0" distL="114300" distR="114300" simplePos="0" relativeHeight="251658241" behindDoc="1" locked="0" layoutInCell="1" allowOverlap="1" wp14:anchorId="3BEE5C83" wp14:editId="2E05E53C">
          <wp:simplePos x="0" y="0"/>
          <wp:positionH relativeFrom="margin">
            <wp:posOffset>-485775</wp:posOffset>
          </wp:positionH>
          <wp:positionV relativeFrom="paragraph">
            <wp:posOffset>-200660</wp:posOffset>
          </wp:positionV>
          <wp:extent cx="1749425" cy="222250"/>
          <wp:effectExtent l="0" t="0" r="3175" b="6350"/>
          <wp:wrapNone/>
          <wp:docPr id="794197752" name="Picture 4" descr="A re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804169" name="Picture 4" descr="A red text on a black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9425" cy="2222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8765F" w14:textId="7028EE93" w:rsidR="00D3157D" w:rsidRDefault="00D3157D">
    <w:pPr>
      <w:pStyle w:val="Header"/>
    </w:pPr>
    <w:r>
      <w:rPr>
        <w:noProof/>
      </w:rPr>
      <w:drawing>
        <wp:anchor distT="0" distB="0" distL="114300" distR="114300" simplePos="0" relativeHeight="251658240" behindDoc="1" locked="0" layoutInCell="1" allowOverlap="1" wp14:anchorId="12A78171" wp14:editId="485CF714">
          <wp:simplePos x="0" y="0"/>
          <wp:positionH relativeFrom="margin">
            <wp:posOffset>-487045</wp:posOffset>
          </wp:positionH>
          <wp:positionV relativeFrom="paragraph">
            <wp:posOffset>-186055</wp:posOffset>
          </wp:positionV>
          <wp:extent cx="1749425" cy="222250"/>
          <wp:effectExtent l="0" t="0" r="3175" b="6350"/>
          <wp:wrapNone/>
          <wp:docPr id="2035804169" name="Picture 4" descr="A re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804169" name="Picture 4" descr="A red text on a black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49425" cy="222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69F3"/>
    <w:multiLevelType w:val="hybridMultilevel"/>
    <w:tmpl w:val="58D2C1D8"/>
    <w:lvl w:ilvl="0" w:tplc="DB92EB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32ADD"/>
    <w:multiLevelType w:val="multilevel"/>
    <w:tmpl w:val="4408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3B0159"/>
    <w:multiLevelType w:val="hybridMultilevel"/>
    <w:tmpl w:val="9170E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73D51"/>
    <w:multiLevelType w:val="multilevel"/>
    <w:tmpl w:val="1D04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F75565"/>
    <w:multiLevelType w:val="multilevel"/>
    <w:tmpl w:val="A4DC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93791B"/>
    <w:multiLevelType w:val="multilevel"/>
    <w:tmpl w:val="C108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363086"/>
    <w:multiLevelType w:val="hybridMultilevel"/>
    <w:tmpl w:val="8960C0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A930A79"/>
    <w:multiLevelType w:val="multilevel"/>
    <w:tmpl w:val="DAF6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B57CF3"/>
    <w:multiLevelType w:val="multilevel"/>
    <w:tmpl w:val="80D6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3E782B"/>
    <w:multiLevelType w:val="multilevel"/>
    <w:tmpl w:val="BA7E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7922FC"/>
    <w:multiLevelType w:val="hybridMultilevel"/>
    <w:tmpl w:val="ED3CB1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BE37FCE"/>
    <w:multiLevelType w:val="hybridMultilevel"/>
    <w:tmpl w:val="9D3CB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3C57AC"/>
    <w:multiLevelType w:val="hybridMultilevel"/>
    <w:tmpl w:val="61F43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B650CDD"/>
    <w:multiLevelType w:val="multilevel"/>
    <w:tmpl w:val="5AE6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DE7C4B"/>
    <w:multiLevelType w:val="hybridMultilevel"/>
    <w:tmpl w:val="803E2952"/>
    <w:lvl w:ilvl="0" w:tplc="7DC4578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B94EB7"/>
    <w:multiLevelType w:val="hybridMultilevel"/>
    <w:tmpl w:val="DD664D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06E0AF3"/>
    <w:multiLevelType w:val="hybridMultilevel"/>
    <w:tmpl w:val="8BF23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0F2493"/>
    <w:multiLevelType w:val="multilevel"/>
    <w:tmpl w:val="AF50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2692758">
    <w:abstractNumId w:val="14"/>
  </w:num>
  <w:num w:numId="2" w16cid:durableId="99306027">
    <w:abstractNumId w:val="0"/>
  </w:num>
  <w:num w:numId="3" w16cid:durableId="646009253">
    <w:abstractNumId w:val="16"/>
  </w:num>
  <w:num w:numId="4" w16cid:durableId="890732042">
    <w:abstractNumId w:val="5"/>
  </w:num>
  <w:num w:numId="5" w16cid:durableId="171916281">
    <w:abstractNumId w:val="7"/>
  </w:num>
  <w:num w:numId="6" w16cid:durableId="1320695702">
    <w:abstractNumId w:val="13"/>
  </w:num>
  <w:num w:numId="7" w16cid:durableId="1759400303">
    <w:abstractNumId w:val="4"/>
  </w:num>
  <w:num w:numId="8" w16cid:durableId="1952778809">
    <w:abstractNumId w:val="1"/>
  </w:num>
  <w:num w:numId="9" w16cid:durableId="1205946604">
    <w:abstractNumId w:val="9"/>
  </w:num>
  <w:num w:numId="10" w16cid:durableId="1472291024">
    <w:abstractNumId w:val="17"/>
  </w:num>
  <w:num w:numId="11" w16cid:durableId="1871525489">
    <w:abstractNumId w:val="8"/>
  </w:num>
  <w:num w:numId="12" w16cid:durableId="642387800">
    <w:abstractNumId w:val="12"/>
  </w:num>
  <w:num w:numId="13" w16cid:durableId="143398648">
    <w:abstractNumId w:val="11"/>
  </w:num>
  <w:num w:numId="14" w16cid:durableId="1223249900">
    <w:abstractNumId w:val="10"/>
  </w:num>
  <w:num w:numId="15" w16cid:durableId="8457846">
    <w:abstractNumId w:val="15"/>
  </w:num>
  <w:num w:numId="16" w16cid:durableId="2101833014">
    <w:abstractNumId w:val="6"/>
  </w:num>
  <w:num w:numId="17" w16cid:durableId="1207375085">
    <w:abstractNumId w:val="3"/>
  </w:num>
  <w:num w:numId="18" w16cid:durableId="670714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B90"/>
    <w:rsid w:val="00004835"/>
    <w:rsid w:val="00006969"/>
    <w:rsid w:val="000072AC"/>
    <w:rsid w:val="000254B9"/>
    <w:rsid w:val="0004094B"/>
    <w:rsid w:val="00043C28"/>
    <w:rsid w:val="0005347A"/>
    <w:rsid w:val="000706B4"/>
    <w:rsid w:val="000712F7"/>
    <w:rsid w:val="00072F29"/>
    <w:rsid w:val="00081733"/>
    <w:rsid w:val="0009576B"/>
    <w:rsid w:val="000A0B1F"/>
    <w:rsid w:val="000B1F97"/>
    <w:rsid w:val="000B5560"/>
    <w:rsid w:val="000D0466"/>
    <w:rsid w:val="000E0852"/>
    <w:rsid w:val="000E222E"/>
    <w:rsid w:val="000E2751"/>
    <w:rsid w:val="000E4402"/>
    <w:rsid w:val="000E4746"/>
    <w:rsid w:val="0010317E"/>
    <w:rsid w:val="00105D27"/>
    <w:rsid w:val="00110FF8"/>
    <w:rsid w:val="0011373E"/>
    <w:rsid w:val="00125ABD"/>
    <w:rsid w:val="00127B3A"/>
    <w:rsid w:val="001313D5"/>
    <w:rsid w:val="00144FAC"/>
    <w:rsid w:val="0015681E"/>
    <w:rsid w:val="00156D77"/>
    <w:rsid w:val="00163A83"/>
    <w:rsid w:val="001662CA"/>
    <w:rsid w:val="00170698"/>
    <w:rsid w:val="0017381E"/>
    <w:rsid w:val="00177C83"/>
    <w:rsid w:val="00183F87"/>
    <w:rsid w:val="00191CD8"/>
    <w:rsid w:val="00193004"/>
    <w:rsid w:val="001946F9"/>
    <w:rsid w:val="001963E6"/>
    <w:rsid w:val="001A0BFD"/>
    <w:rsid w:val="001A5140"/>
    <w:rsid w:val="001B2D62"/>
    <w:rsid w:val="001B71B5"/>
    <w:rsid w:val="001C6DB3"/>
    <w:rsid w:val="00205DC2"/>
    <w:rsid w:val="0021098F"/>
    <w:rsid w:val="00211B74"/>
    <w:rsid w:val="00212558"/>
    <w:rsid w:val="002225EA"/>
    <w:rsid w:val="00223000"/>
    <w:rsid w:val="00234151"/>
    <w:rsid w:val="00234CBD"/>
    <w:rsid w:val="00236EF3"/>
    <w:rsid w:val="00265A96"/>
    <w:rsid w:val="002721E6"/>
    <w:rsid w:val="0028148F"/>
    <w:rsid w:val="0028569B"/>
    <w:rsid w:val="002B0989"/>
    <w:rsid w:val="002B2953"/>
    <w:rsid w:val="002B2B8E"/>
    <w:rsid w:val="002B4E6C"/>
    <w:rsid w:val="002B5F4C"/>
    <w:rsid w:val="002C1CE8"/>
    <w:rsid w:val="002C6028"/>
    <w:rsid w:val="002C630F"/>
    <w:rsid w:val="002E33C3"/>
    <w:rsid w:val="003155BF"/>
    <w:rsid w:val="00321F77"/>
    <w:rsid w:val="003237EB"/>
    <w:rsid w:val="0032424A"/>
    <w:rsid w:val="00335007"/>
    <w:rsid w:val="003402C3"/>
    <w:rsid w:val="003407B1"/>
    <w:rsid w:val="003632AA"/>
    <w:rsid w:val="003651ED"/>
    <w:rsid w:val="00376F05"/>
    <w:rsid w:val="00380B54"/>
    <w:rsid w:val="00383A56"/>
    <w:rsid w:val="00385A10"/>
    <w:rsid w:val="00393695"/>
    <w:rsid w:val="003A1A56"/>
    <w:rsid w:val="003A42E8"/>
    <w:rsid w:val="003A5A5D"/>
    <w:rsid w:val="003A7CEE"/>
    <w:rsid w:val="003A7EE5"/>
    <w:rsid w:val="003B0978"/>
    <w:rsid w:val="003C1486"/>
    <w:rsid w:val="003C2134"/>
    <w:rsid w:val="003C3D44"/>
    <w:rsid w:val="003D2B7A"/>
    <w:rsid w:val="003D35BF"/>
    <w:rsid w:val="003E2C0C"/>
    <w:rsid w:val="003E3C3F"/>
    <w:rsid w:val="003F69E8"/>
    <w:rsid w:val="00402D43"/>
    <w:rsid w:val="00423B6A"/>
    <w:rsid w:val="00430FE4"/>
    <w:rsid w:val="00434325"/>
    <w:rsid w:val="004362CD"/>
    <w:rsid w:val="0044144A"/>
    <w:rsid w:val="00443868"/>
    <w:rsid w:val="00451A17"/>
    <w:rsid w:val="00451D45"/>
    <w:rsid w:val="00462D4B"/>
    <w:rsid w:val="004641E0"/>
    <w:rsid w:val="00473534"/>
    <w:rsid w:val="004741ED"/>
    <w:rsid w:val="00477EB9"/>
    <w:rsid w:val="0048071C"/>
    <w:rsid w:val="00483843"/>
    <w:rsid w:val="004924E9"/>
    <w:rsid w:val="004A0C16"/>
    <w:rsid w:val="004A303B"/>
    <w:rsid w:val="004B2B61"/>
    <w:rsid w:val="004C515B"/>
    <w:rsid w:val="004C5321"/>
    <w:rsid w:val="004C7E39"/>
    <w:rsid w:val="004D54FF"/>
    <w:rsid w:val="004E357E"/>
    <w:rsid w:val="004E6497"/>
    <w:rsid w:val="004F5225"/>
    <w:rsid w:val="00501F93"/>
    <w:rsid w:val="00502DBE"/>
    <w:rsid w:val="00513DD9"/>
    <w:rsid w:val="005155FF"/>
    <w:rsid w:val="00515AAA"/>
    <w:rsid w:val="00524A1C"/>
    <w:rsid w:val="00527454"/>
    <w:rsid w:val="0053371B"/>
    <w:rsid w:val="00534D67"/>
    <w:rsid w:val="00554F9B"/>
    <w:rsid w:val="005770AD"/>
    <w:rsid w:val="005858DA"/>
    <w:rsid w:val="005870E0"/>
    <w:rsid w:val="00590232"/>
    <w:rsid w:val="00596FAB"/>
    <w:rsid w:val="00597AF4"/>
    <w:rsid w:val="005A79BE"/>
    <w:rsid w:val="005B7B14"/>
    <w:rsid w:val="005B7E87"/>
    <w:rsid w:val="005E26F9"/>
    <w:rsid w:val="005F09E2"/>
    <w:rsid w:val="00603E36"/>
    <w:rsid w:val="00611B43"/>
    <w:rsid w:val="0064652C"/>
    <w:rsid w:val="0065787A"/>
    <w:rsid w:val="00660A73"/>
    <w:rsid w:val="00682900"/>
    <w:rsid w:val="006837F4"/>
    <w:rsid w:val="006877E5"/>
    <w:rsid w:val="0069443A"/>
    <w:rsid w:val="006A0C2B"/>
    <w:rsid w:val="006A2440"/>
    <w:rsid w:val="006A259C"/>
    <w:rsid w:val="006A3291"/>
    <w:rsid w:val="006A3CCF"/>
    <w:rsid w:val="006A5960"/>
    <w:rsid w:val="006A7D88"/>
    <w:rsid w:val="006B1BAC"/>
    <w:rsid w:val="006B7513"/>
    <w:rsid w:val="006C3D3A"/>
    <w:rsid w:val="006C6095"/>
    <w:rsid w:val="006D573C"/>
    <w:rsid w:val="006E1738"/>
    <w:rsid w:val="006E37C3"/>
    <w:rsid w:val="00707193"/>
    <w:rsid w:val="007122CA"/>
    <w:rsid w:val="00716EFA"/>
    <w:rsid w:val="00716F2C"/>
    <w:rsid w:val="00723CDC"/>
    <w:rsid w:val="0072562D"/>
    <w:rsid w:val="00742DAE"/>
    <w:rsid w:val="007453B5"/>
    <w:rsid w:val="007476D1"/>
    <w:rsid w:val="00751B80"/>
    <w:rsid w:val="00754A7A"/>
    <w:rsid w:val="00754C18"/>
    <w:rsid w:val="007618E7"/>
    <w:rsid w:val="0078254F"/>
    <w:rsid w:val="007A23AB"/>
    <w:rsid w:val="007E73E7"/>
    <w:rsid w:val="007F6BF6"/>
    <w:rsid w:val="0081110E"/>
    <w:rsid w:val="0082027E"/>
    <w:rsid w:val="00852B89"/>
    <w:rsid w:val="00853570"/>
    <w:rsid w:val="00896400"/>
    <w:rsid w:val="008B0A13"/>
    <w:rsid w:val="008B2BC7"/>
    <w:rsid w:val="008B5A34"/>
    <w:rsid w:val="008C1223"/>
    <w:rsid w:val="008C30FD"/>
    <w:rsid w:val="008C4BF0"/>
    <w:rsid w:val="008C5115"/>
    <w:rsid w:val="008C6627"/>
    <w:rsid w:val="008D6C69"/>
    <w:rsid w:val="008E089F"/>
    <w:rsid w:val="008E49F3"/>
    <w:rsid w:val="008F675A"/>
    <w:rsid w:val="009007B5"/>
    <w:rsid w:val="009012AE"/>
    <w:rsid w:val="009133B5"/>
    <w:rsid w:val="00917F61"/>
    <w:rsid w:val="00926B2A"/>
    <w:rsid w:val="00935DA1"/>
    <w:rsid w:val="009371BA"/>
    <w:rsid w:val="00946461"/>
    <w:rsid w:val="00950059"/>
    <w:rsid w:val="00950201"/>
    <w:rsid w:val="00955B95"/>
    <w:rsid w:val="009562A4"/>
    <w:rsid w:val="00962F58"/>
    <w:rsid w:val="00965E20"/>
    <w:rsid w:val="0097120C"/>
    <w:rsid w:val="00973B73"/>
    <w:rsid w:val="00976CF0"/>
    <w:rsid w:val="00986234"/>
    <w:rsid w:val="009A0214"/>
    <w:rsid w:val="009A5477"/>
    <w:rsid w:val="009C5A9C"/>
    <w:rsid w:val="009F3700"/>
    <w:rsid w:val="00A0331B"/>
    <w:rsid w:val="00A16B9D"/>
    <w:rsid w:val="00A20401"/>
    <w:rsid w:val="00A27AFA"/>
    <w:rsid w:val="00A358FE"/>
    <w:rsid w:val="00A4510D"/>
    <w:rsid w:val="00A52581"/>
    <w:rsid w:val="00A54663"/>
    <w:rsid w:val="00A603AE"/>
    <w:rsid w:val="00A66124"/>
    <w:rsid w:val="00A716B5"/>
    <w:rsid w:val="00A76992"/>
    <w:rsid w:val="00A841E6"/>
    <w:rsid w:val="00A84291"/>
    <w:rsid w:val="00A86614"/>
    <w:rsid w:val="00A97F64"/>
    <w:rsid w:val="00AA1278"/>
    <w:rsid w:val="00AA6DB8"/>
    <w:rsid w:val="00AA7E10"/>
    <w:rsid w:val="00AB0662"/>
    <w:rsid w:val="00AB2416"/>
    <w:rsid w:val="00AE5C90"/>
    <w:rsid w:val="00AF605D"/>
    <w:rsid w:val="00AF61BC"/>
    <w:rsid w:val="00B0705A"/>
    <w:rsid w:val="00B1088D"/>
    <w:rsid w:val="00B238F2"/>
    <w:rsid w:val="00B26C4B"/>
    <w:rsid w:val="00B32178"/>
    <w:rsid w:val="00B45AAC"/>
    <w:rsid w:val="00B603E9"/>
    <w:rsid w:val="00B61254"/>
    <w:rsid w:val="00B65C3C"/>
    <w:rsid w:val="00B661ED"/>
    <w:rsid w:val="00B71E93"/>
    <w:rsid w:val="00B8308D"/>
    <w:rsid w:val="00B84E3E"/>
    <w:rsid w:val="00BA2CE9"/>
    <w:rsid w:val="00BB739F"/>
    <w:rsid w:val="00BD43DC"/>
    <w:rsid w:val="00BE1CC5"/>
    <w:rsid w:val="00BF0C54"/>
    <w:rsid w:val="00BF0C7B"/>
    <w:rsid w:val="00BF2880"/>
    <w:rsid w:val="00BF2D39"/>
    <w:rsid w:val="00BF63A1"/>
    <w:rsid w:val="00C23C49"/>
    <w:rsid w:val="00C23FEC"/>
    <w:rsid w:val="00C24F1B"/>
    <w:rsid w:val="00C31B6F"/>
    <w:rsid w:val="00C364BC"/>
    <w:rsid w:val="00C40485"/>
    <w:rsid w:val="00C42B4F"/>
    <w:rsid w:val="00C5196C"/>
    <w:rsid w:val="00C55F75"/>
    <w:rsid w:val="00C57830"/>
    <w:rsid w:val="00C9112C"/>
    <w:rsid w:val="00C94D24"/>
    <w:rsid w:val="00C953C5"/>
    <w:rsid w:val="00CB6DDF"/>
    <w:rsid w:val="00CC5C25"/>
    <w:rsid w:val="00CD167A"/>
    <w:rsid w:val="00CF2A8E"/>
    <w:rsid w:val="00D04058"/>
    <w:rsid w:val="00D05CE2"/>
    <w:rsid w:val="00D25EB9"/>
    <w:rsid w:val="00D278CC"/>
    <w:rsid w:val="00D305C6"/>
    <w:rsid w:val="00D3157D"/>
    <w:rsid w:val="00D33BA9"/>
    <w:rsid w:val="00D37363"/>
    <w:rsid w:val="00D40152"/>
    <w:rsid w:val="00D417B9"/>
    <w:rsid w:val="00D41B99"/>
    <w:rsid w:val="00D44663"/>
    <w:rsid w:val="00D46E8B"/>
    <w:rsid w:val="00D5146B"/>
    <w:rsid w:val="00D579E3"/>
    <w:rsid w:val="00D61B61"/>
    <w:rsid w:val="00D62FDE"/>
    <w:rsid w:val="00D6432F"/>
    <w:rsid w:val="00D6444C"/>
    <w:rsid w:val="00D71881"/>
    <w:rsid w:val="00D718FD"/>
    <w:rsid w:val="00D87C76"/>
    <w:rsid w:val="00DA5274"/>
    <w:rsid w:val="00DB3D5A"/>
    <w:rsid w:val="00DC5FDA"/>
    <w:rsid w:val="00DD79A5"/>
    <w:rsid w:val="00DE03B7"/>
    <w:rsid w:val="00DF4033"/>
    <w:rsid w:val="00E040B3"/>
    <w:rsid w:val="00E0514D"/>
    <w:rsid w:val="00E15C45"/>
    <w:rsid w:val="00E22541"/>
    <w:rsid w:val="00E312C4"/>
    <w:rsid w:val="00E34BE8"/>
    <w:rsid w:val="00E5525E"/>
    <w:rsid w:val="00E63955"/>
    <w:rsid w:val="00E74876"/>
    <w:rsid w:val="00E74B90"/>
    <w:rsid w:val="00E82C32"/>
    <w:rsid w:val="00E93748"/>
    <w:rsid w:val="00E96CAE"/>
    <w:rsid w:val="00EA6386"/>
    <w:rsid w:val="00EA7470"/>
    <w:rsid w:val="00EB4A9B"/>
    <w:rsid w:val="00EB65B8"/>
    <w:rsid w:val="00EC7091"/>
    <w:rsid w:val="00ED07B6"/>
    <w:rsid w:val="00ED215F"/>
    <w:rsid w:val="00EE67B1"/>
    <w:rsid w:val="00EF49AE"/>
    <w:rsid w:val="00F00761"/>
    <w:rsid w:val="00F00A3C"/>
    <w:rsid w:val="00F20B76"/>
    <w:rsid w:val="00F21FAC"/>
    <w:rsid w:val="00F3073A"/>
    <w:rsid w:val="00F30D08"/>
    <w:rsid w:val="00F42ADE"/>
    <w:rsid w:val="00F51B21"/>
    <w:rsid w:val="00F618B6"/>
    <w:rsid w:val="00F8412E"/>
    <w:rsid w:val="00F84314"/>
    <w:rsid w:val="00F90C5B"/>
    <w:rsid w:val="00F94794"/>
    <w:rsid w:val="00F94A46"/>
    <w:rsid w:val="00FA667D"/>
    <w:rsid w:val="00FC28E9"/>
    <w:rsid w:val="00FD122A"/>
    <w:rsid w:val="00FD723D"/>
    <w:rsid w:val="00FF42F7"/>
    <w:rsid w:val="00FF54EC"/>
    <w:rsid w:val="33EB4B68"/>
    <w:rsid w:val="34A5A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8E477"/>
  <w15:chartTrackingRefBased/>
  <w15:docId w15:val="{3D678A71-6164-4B3E-9ED5-BAEEC262A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B90"/>
  </w:style>
  <w:style w:type="paragraph" w:styleId="Heading1">
    <w:name w:val="heading 1"/>
    <w:basedOn w:val="Normal"/>
    <w:next w:val="Normal"/>
    <w:link w:val="Heading1Char"/>
    <w:uiPriority w:val="9"/>
    <w:qFormat/>
    <w:rsid w:val="00E74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B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B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B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B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B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B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B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B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B90"/>
    <w:rPr>
      <w:rFonts w:eastAsiaTheme="majorEastAsia" w:cstheme="majorBidi"/>
      <w:color w:val="272727" w:themeColor="text1" w:themeTint="D8"/>
    </w:rPr>
  </w:style>
  <w:style w:type="paragraph" w:styleId="Title">
    <w:name w:val="Title"/>
    <w:basedOn w:val="Normal"/>
    <w:next w:val="Normal"/>
    <w:link w:val="TitleChar"/>
    <w:uiPriority w:val="10"/>
    <w:qFormat/>
    <w:rsid w:val="00E74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B90"/>
    <w:pPr>
      <w:spacing w:before="160"/>
      <w:jc w:val="center"/>
    </w:pPr>
    <w:rPr>
      <w:i/>
      <w:iCs/>
      <w:color w:val="404040" w:themeColor="text1" w:themeTint="BF"/>
    </w:rPr>
  </w:style>
  <w:style w:type="character" w:customStyle="1" w:styleId="QuoteChar">
    <w:name w:val="Quote Char"/>
    <w:basedOn w:val="DefaultParagraphFont"/>
    <w:link w:val="Quote"/>
    <w:uiPriority w:val="29"/>
    <w:rsid w:val="00E74B90"/>
    <w:rPr>
      <w:i/>
      <w:iCs/>
      <w:color w:val="404040" w:themeColor="text1" w:themeTint="BF"/>
    </w:rPr>
  </w:style>
  <w:style w:type="paragraph" w:styleId="ListParagraph">
    <w:name w:val="List Paragraph"/>
    <w:basedOn w:val="Normal"/>
    <w:uiPriority w:val="34"/>
    <w:qFormat/>
    <w:rsid w:val="00E74B90"/>
    <w:pPr>
      <w:ind w:left="720"/>
      <w:contextualSpacing/>
    </w:pPr>
  </w:style>
  <w:style w:type="character" w:styleId="IntenseEmphasis">
    <w:name w:val="Intense Emphasis"/>
    <w:basedOn w:val="DefaultParagraphFont"/>
    <w:uiPriority w:val="21"/>
    <w:qFormat/>
    <w:rsid w:val="00E74B90"/>
    <w:rPr>
      <w:i/>
      <w:iCs/>
      <w:color w:val="0F4761" w:themeColor="accent1" w:themeShade="BF"/>
    </w:rPr>
  </w:style>
  <w:style w:type="paragraph" w:styleId="IntenseQuote">
    <w:name w:val="Intense Quote"/>
    <w:basedOn w:val="Normal"/>
    <w:next w:val="Normal"/>
    <w:link w:val="IntenseQuoteChar"/>
    <w:uiPriority w:val="30"/>
    <w:qFormat/>
    <w:rsid w:val="00E74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B90"/>
    <w:rPr>
      <w:i/>
      <w:iCs/>
      <w:color w:val="0F4761" w:themeColor="accent1" w:themeShade="BF"/>
    </w:rPr>
  </w:style>
  <w:style w:type="character" w:styleId="IntenseReference">
    <w:name w:val="Intense Reference"/>
    <w:basedOn w:val="DefaultParagraphFont"/>
    <w:uiPriority w:val="32"/>
    <w:qFormat/>
    <w:rsid w:val="00E74B90"/>
    <w:rPr>
      <w:b/>
      <w:bCs/>
      <w:smallCaps/>
      <w:color w:val="0F4761" w:themeColor="accent1" w:themeShade="BF"/>
      <w:spacing w:val="5"/>
    </w:rPr>
  </w:style>
  <w:style w:type="character" w:styleId="Hyperlink">
    <w:name w:val="Hyperlink"/>
    <w:basedOn w:val="DefaultParagraphFont"/>
    <w:uiPriority w:val="99"/>
    <w:unhideWhenUsed/>
    <w:rsid w:val="00E74B90"/>
    <w:rPr>
      <w:color w:val="467886" w:themeColor="hyperlink"/>
      <w:u w:val="single"/>
    </w:rPr>
  </w:style>
  <w:style w:type="table" w:styleId="TableGrid">
    <w:name w:val="Table Grid"/>
    <w:basedOn w:val="TableNormal"/>
    <w:uiPriority w:val="39"/>
    <w:rsid w:val="00E74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74B90"/>
    <w:rPr>
      <w:color w:val="96607D" w:themeColor="followedHyperlink"/>
      <w:u w:val="single"/>
    </w:rPr>
  </w:style>
  <w:style w:type="character" w:styleId="CommentReference">
    <w:name w:val="annotation reference"/>
    <w:basedOn w:val="DefaultParagraphFont"/>
    <w:uiPriority w:val="99"/>
    <w:semiHidden/>
    <w:unhideWhenUsed/>
    <w:rsid w:val="00DC5FDA"/>
    <w:rPr>
      <w:sz w:val="16"/>
      <w:szCs w:val="16"/>
    </w:rPr>
  </w:style>
  <w:style w:type="paragraph" w:styleId="CommentText">
    <w:name w:val="annotation text"/>
    <w:basedOn w:val="Normal"/>
    <w:link w:val="CommentTextChar"/>
    <w:uiPriority w:val="99"/>
    <w:unhideWhenUsed/>
    <w:rsid w:val="00DC5FDA"/>
    <w:pPr>
      <w:spacing w:line="240" w:lineRule="auto"/>
    </w:pPr>
    <w:rPr>
      <w:sz w:val="20"/>
      <w:szCs w:val="20"/>
    </w:rPr>
  </w:style>
  <w:style w:type="character" w:customStyle="1" w:styleId="CommentTextChar">
    <w:name w:val="Comment Text Char"/>
    <w:basedOn w:val="DefaultParagraphFont"/>
    <w:link w:val="CommentText"/>
    <w:uiPriority w:val="99"/>
    <w:rsid w:val="00DC5FDA"/>
    <w:rPr>
      <w:sz w:val="20"/>
      <w:szCs w:val="20"/>
    </w:rPr>
  </w:style>
  <w:style w:type="paragraph" w:styleId="CommentSubject">
    <w:name w:val="annotation subject"/>
    <w:basedOn w:val="CommentText"/>
    <w:next w:val="CommentText"/>
    <w:link w:val="CommentSubjectChar"/>
    <w:uiPriority w:val="99"/>
    <w:semiHidden/>
    <w:unhideWhenUsed/>
    <w:rsid w:val="00DC5FDA"/>
    <w:rPr>
      <w:b/>
      <w:bCs/>
    </w:rPr>
  </w:style>
  <w:style w:type="character" w:customStyle="1" w:styleId="CommentSubjectChar">
    <w:name w:val="Comment Subject Char"/>
    <w:basedOn w:val="CommentTextChar"/>
    <w:link w:val="CommentSubject"/>
    <w:uiPriority w:val="99"/>
    <w:semiHidden/>
    <w:rsid w:val="00DC5FDA"/>
    <w:rPr>
      <w:b/>
      <w:bCs/>
      <w:sz w:val="20"/>
      <w:szCs w:val="20"/>
    </w:rPr>
  </w:style>
  <w:style w:type="paragraph" w:styleId="Header">
    <w:name w:val="header"/>
    <w:basedOn w:val="Normal"/>
    <w:link w:val="HeaderChar"/>
    <w:uiPriority w:val="99"/>
    <w:unhideWhenUsed/>
    <w:rsid w:val="003E3C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C3F"/>
  </w:style>
  <w:style w:type="paragraph" w:styleId="Footer">
    <w:name w:val="footer"/>
    <w:basedOn w:val="Normal"/>
    <w:link w:val="FooterChar"/>
    <w:uiPriority w:val="99"/>
    <w:unhideWhenUsed/>
    <w:rsid w:val="003E3C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C3F"/>
  </w:style>
  <w:style w:type="character" w:customStyle="1" w:styleId="normaltextrun">
    <w:name w:val="normaltextrun"/>
    <w:basedOn w:val="DefaultParagraphFont"/>
    <w:rsid w:val="00F94794"/>
  </w:style>
  <w:style w:type="character" w:customStyle="1" w:styleId="eop">
    <w:name w:val="eop"/>
    <w:basedOn w:val="DefaultParagraphFont"/>
    <w:rsid w:val="00F94794"/>
  </w:style>
  <w:style w:type="paragraph" w:customStyle="1" w:styleId="Subtitle1">
    <w:name w:val="Subtitle1"/>
    <w:basedOn w:val="Title"/>
    <w:qFormat/>
    <w:rsid w:val="006B1BAC"/>
    <w:pPr>
      <w:spacing w:after="0"/>
      <w:jc w:val="center"/>
    </w:pPr>
    <w:rPr>
      <w:caps/>
      <w:color w:val="E97132" w:themeColor="accent2"/>
      <w:spacing w:val="0"/>
      <w:sz w:val="40"/>
      <w:szCs w:val="52"/>
      <w14:ligatures w14:val="none"/>
    </w:rPr>
  </w:style>
  <w:style w:type="paragraph" w:customStyle="1" w:styleId="Row">
    <w:name w:val="Row"/>
    <w:basedOn w:val="Normal"/>
    <w:link w:val="RowChar"/>
    <w:qFormat/>
    <w:rsid w:val="006B1BAC"/>
    <w:pPr>
      <w:spacing w:before="50" w:after="50" w:line="240" w:lineRule="auto"/>
    </w:pPr>
    <w:rPr>
      <w:color w:val="000000" w:themeColor="text1"/>
      <w:kern w:val="0"/>
      <w:sz w:val="20"/>
      <w14:ligatures w14:val="none"/>
    </w:rPr>
  </w:style>
  <w:style w:type="paragraph" w:customStyle="1" w:styleId="rowheading">
    <w:name w:val="row heading"/>
    <w:basedOn w:val="Row"/>
    <w:link w:val="rowheadingChar"/>
    <w:qFormat/>
    <w:rsid w:val="006B1BAC"/>
    <w:rPr>
      <w:color w:val="FFFFFF" w:themeColor="background1"/>
    </w:rPr>
  </w:style>
  <w:style w:type="character" w:customStyle="1" w:styleId="RowChar">
    <w:name w:val="Row Char"/>
    <w:basedOn w:val="DefaultParagraphFont"/>
    <w:link w:val="Row"/>
    <w:rsid w:val="006B1BAC"/>
    <w:rPr>
      <w:color w:val="000000" w:themeColor="text1"/>
      <w:kern w:val="0"/>
      <w:sz w:val="20"/>
      <w14:ligatures w14:val="none"/>
    </w:rPr>
  </w:style>
  <w:style w:type="character" w:customStyle="1" w:styleId="rowheadingChar">
    <w:name w:val="row heading Char"/>
    <w:basedOn w:val="RowChar"/>
    <w:link w:val="rowheading"/>
    <w:rsid w:val="006B1BAC"/>
    <w:rPr>
      <w:color w:val="FFFFFF" w:themeColor="background1"/>
      <w:kern w:val="0"/>
      <w:sz w:val="20"/>
      <w14:ligatures w14:val="none"/>
    </w:rPr>
  </w:style>
  <w:style w:type="character" w:styleId="Strong">
    <w:name w:val="Strong"/>
    <w:basedOn w:val="DefaultParagraphFont"/>
    <w:uiPriority w:val="22"/>
    <w:qFormat/>
    <w:rsid w:val="00AA6DB8"/>
    <w:rPr>
      <w:b/>
      <w:bCs/>
    </w:rPr>
  </w:style>
  <w:style w:type="character" w:styleId="PlaceholderText">
    <w:name w:val="Placeholder Text"/>
    <w:basedOn w:val="DefaultParagraphFont"/>
    <w:uiPriority w:val="99"/>
    <w:semiHidden/>
    <w:rsid w:val="003C148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3436">
      <w:bodyDiv w:val="1"/>
      <w:marLeft w:val="0"/>
      <w:marRight w:val="0"/>
      <w:marTop w:val="0"/>
      <w:marBottom w:val="0"/>
      <w:divBdr>
        <w:top w:val="none" w:sz="0" w:space="0" w:color="auto"/>
        <w:left w:val="none" w:sz="0" w:space="0" w:color="auto"/>
        <w:bottom w:val="none" w:sz="0" w:space="0" w:color="auto"/>
        <w:right w:val="none" w:sz="0" w:space="0" w:color="auto"/>
      </w:divBdr>
    </w:div>
    <w:div w:id="86508613">
      <w:bodyDiv w:val="1"/>
      <w:marLeft w:val="0"/>
      <w:marRight w:val="0"/>
      <w:marTop w:val="0"/>
      <w:marBottom w:val="0"/>
      <w:divBdr>
        <w:top w:val="none" w:sz="0" w:space="0" w:color="auto"/>
        <w:left w:val="none" w:sz="0" w:space="0" w:color="auto"/>
        <w:bottom w:val="none" w:sz="0" w:space="0" w:color="auto"/>
        <w:right w:val="none" w:sz="0" w:space="0" w:color="auto"/>
      </w:divBdr>
      <w:divsChild>
        <w:div w:id="643386923">
          <w:marLeft w:val="0"/>
          <w:marRight w:val="0"/>
          <w:marTop w:val="0"/>
          <w:marBottom w:val="0"/>
          <w:divBdr>
            <w:top w:val="none" w:sz="0" w:space="0" w:color="auto"/>
            <w:left w:val="none" w:sz="0" w:space="0" w:color="auto"/>
            <w:bottom w:val="none" w:sz="0" w:space="0" w:color="auto"/>
            <w:right w:val="none" w:sz="0" w:space="0" w:color="auto"/>
          </w:divBdr>
        </w:div>
        <w:div w:id="1954365254">
          <w:marLeft w:val="0"/>
          <w:marRight w:val="0"/>
          <w:marTop w:val="0"/>
          <w:marBottom w:val="0"/>
          <w:divBdr>
            <w:top w:val="none" w:sz="0" w:space="0" w:color="auto"/>
            <w:left w:val="none" w:sz="0" w:space="0" w:color="auto"/>
            <w:bottom w:val="none" w:sz="0" w:space="0" w:color="auto"/>
            <w:right w:val="none" w:sz="0" w:space="0" w:color="auto"/>
          </w:divBdr>
        </w:div>
      </w:divsChild>
    </w:div>
    <w:div w:id="103110606">
      <w:bodyDiv w:val="1"/>
      <w:marLeft w:val="0"/>
      <w:marRight w:val="0"/>
      <w:marTop w:val="0"/>
      <w:marBottom w:val="0"/>
      <w:divBdr>
        <w:top w:val="none" w:sz="0" w:space="0" w:color="auto"/>
        <w:left w:val="none" w:sz="0" w:space="0" w:color="auto"/>
        <w:bottom w:val="none" w:sz="0" w:space="0" w:color="auto"/>
        <w:right w:val="none" w:sz="0" w:space="0" w:color="auto"/>
      </w:divBdr>
      <w:divsChild>
        <w:div w:id="420757654">
          <w:marLeft w:val="0"/>
          <w:marRight w:val="0"/>
          <w:marTop w:val="0"/>
          <w:marBottom w:val="0"/>
          <w:divBdr>
            <w:top w:val="none" w:sz="0" w:space="0" w:color="auto"/>
            <w:left w:val="none" w:sz="0" w:space="0" w:color="auto"/>
            <w:bottom w:val="none" w:sz="0" w:space="0" w:color="auto"/>
            <w:right w:val="none" w:sz="0" w:space="0" w:color="auto"/>
          </w:divBdr>
        </w:div>
        <w:div w:id="762339860">
          <w:marLeft w:val="0"/>
          <w:marRight w:val="0"/>
          <w:marTop w:val="0"/>
          <w:marBottom w:val="0"/>
          <w:divBdr>
            <w:top w:val="none" w:sz="0" w:space="0" w:color="auto"/>
            <w:left w:val="none" w:sz="0" w:space="0" w:color="auto"/>
            <w:bottom w:val="none" w:sz="0" w:space="0" w:color="auto"/>
            <w:right w:val="none" w:sz="0" w:space="0" w:color="auto"/>
          </w:divBdr>
        </w:div>
        <w:div w:id="820777074">
          <w:marLeft w:val="0"/>
          <w:marRight w:val="0"/>
          <w:marTop w:val="0"/>
          <w:marBottom w:val="0"/>
          <w:divBdr>
            <w:top w:val="none" w:sz="0" w:space="0" w:color="auto"/>
            <w:left w:val="none" w:sz="0" w:space="0" w:color="auto"/>
            <w:bottom w:val="none" w:sz="0" w:space="0" w:color="auto"/>
            <w:right w:val="none" w:sz="0" w:space="0" w:color="auto"/>
          </w:divBdr>
        </w:div>
        <w:div w:id="1046099783">
          <w:marLeft w:val="0"/>
          <w:marRight w:val="0"/>
          <w:marTop w:val="0"/>
          <w:marBottom w:val="0"/>
          <w:divBdr>
            <w:top w:val="none" w:sz="0" w:space="0" w:color="auto"/>
            <w:left w:val="none" w:sz="0" w:space="0" w:color="auto"/>
            <w:bottom w:val="none" w:sz="0" w:space="0" w:color="auto"/>
            <w:right w:val="none" w:sz="0" w:space="0" w:color="auto"/>
          </w:divBdr>
        </w:div>
        <w:div w:id="1094478412">
          <w:marLeft w:val="0"/>
          <w:marRight w:val="0"/>
          <w:marTop w:val="0"/>
          <w:marBottom w:val="0"/>
          <w:divBdr>
            <w:top w:val="none" w:sz="0" w:space="0" w:color="auto"/>
            <w:left w:val="none" w:sz="0" w:space="0" w:color="auto"/>
            <w:bottom w:val="none" w:sz="0" w:space="0" w:color="auto"/>
            <w:right w:val="none" w:sz="0" w:space="0" w:color="auto"/>
          </w:divBdr>
        </w:div>
        <w:div w:id="1202940023">
          <w:marLeft w:val="0"/>
          <w:marRight w:val="0"/>
          <w:marTop w:val="0"/>
          <w:marBottom w:val="0"/>
          <w:divBdr>
            <w:top w:val="none" w:sz="0" w:space="0" w:color="auto"/>
            <w:left w:val="none" w:sz="0" w:space="0" w:color="auto"/>
            <w:bottom w:val="none" w:sz="0" w:space="0" w:color="auto"/>
            <w:right w:val="none" w:sz="0" w:space="0" w:color="auto"/>
          </w:divBdr>
        </w:div>
        <w:div w:id="1673727481">
          <w:marLeft w:val="0"/>
          <w:marRight w:val="0"/>
          <w:marTop w:val="0"/>
          <w:marBottom w:val="0"/>
          <w:divBdr>
            <w:top w:val="none" w:sz="0" w:space="0" w:color="auto"/>
            <w:left w:val="none" w:sz="0" w:space="0" w:color="auto"/>
            <w:bottom w:val="none" w:sz="0" w:space="0" w:color="auto"/>
            <w:right w:val="none" w:sz="0" w:space="0" w:color="auto"/>
          </w:divBdr>
        </w:div>
      </w:divsChild>
    </w:div>
    <w:div w:id="170144731">
      <w:bodyDiv w:val="1"/>
      <w:marLeft w:val="0"/>
      <w:marRight w:val="0"/>
      <w:marTop w:val="0"/>
      <w:marBottom w:val="0"/>
      <w:divBdr>
        <w:top w:val="none" w:sz="0" w:space="0" w:color="auto"/>
        <w:left w:val="none" w:sz="0" w:space="0" w:color="auto"/>
        <w:bottom w:val="none" w:sz="0" w:space="0" w:color="auto"/>
        <w:right w:val="none" w:sz="0" w:space="0" w:color="auto"/>
      </w:divBdr>
      <w:divsChild>
        <w:div w:id="17240714">
          <w:marLeft w:val="0"/>
          <w:marRight w:val="0"/>
          <w:marTop w:val="0"/>
          <w:marBottom w:val="0"/>
          <w:divBdr>
            <w:top w:val="none" w:sz="0" w:space="0" w:color="auto"/>
            <w:left w:val="none" w:sz="0" w:space="0" w:color="auto"/>
            <w:bottom w:val="none" w:sz="0" w:space="0" w:color="auto"/>
            <w:right w:val="none" w:sz="0" w:space="0" w:color="auto"/>
          </w:divBdr>
        </w:div>
        <w:div w:id="142353859">
          <w:marLeft w:val="0"/>
          <w:marRight w:val="0"/>
          <w:marTop w:val="0"/>
          <w:marBottom w:val="0"/>
          <w:divBdr>
            <w:top w:val="none" w:sz="0" w:space="0" w:color="auto"/>
            <w:left w:val="none" w:sz="0" w:space="0" w:color="auto"/>
            <w:bottom w:val="none" w:sz="0" w:space="0" w:color="auto"/>
            <w:right w:val="none" w:sz="0" w:space="0" w:color="auto"/>
          </w:divBdr>
        </w:div>
        <w:div w:id="207029560">
          <w:marLeft w:val="0"/>
          <w:marRight w:val="0"/>
          <w:marTop w:val="0"/>
          <w:marBottom w:val="0"/>
          <w:divBdr>
            <w:top w:val="none" w:sz="0" w:space="0" w:color="auto"/>
            <w:left w:val="none" w:sz="0" w:space="0" w:color="auto"/>
            <w:bottom w:val="none" w:sz="0" w:space="0" w:color="auto"/>
            <w:right w:val="none" w:sz="0" w:space="0" w:color="auto"/>
          </w:divBdr>
        </w:div>
        <w:div w:id="384720006">
          <w:marLeft w:val="0"/>
          <w:marRight w:val="0"/>
          <w:marTop w:val="0"/>
          <w:marBottom w:val="0"/>
          <w:divBdr>
            <w:top w:val="none" w:sz="0" w:space="0" w:color="auto"/>
            <w:left w:val="none" w:sz="0" w:space="0" w:color="auto"/>
            <w:bottom w:val="none" w:sz="0" w:space="0" w:color="auto"/>
            <w:right w:val="none" w:sz="0" w:space="0" w:color="auto"/>
          </w:divBdr>
        </w:div>
        <w:div w:id="552813083">
          <w:marLeft w:val="0"/>
          <w:marRight w:val="0"/>
          <w:marTop w:val="0"/>
          <w:marBottom w:val="0"/>
          <w:divBdr>
            <w:top w:val="none" w:sz="0" w:space="0" w:color="auto"/>
            <w:left w:val="none" w:sz="0" w:space="0" w:color="auto"/>
            <w:bottom w:val="none" w:sz="0" w:space="0" w:color="auto"/>
            <w:right w:val="none" w:sz="0" w:space="0" w:color="auto"/>
          </w:divBdr>
        </w:div>
        <w:div w:id="574977470">
          <w:marLeft w:val="0"/>
          <w:marRight w:val="0"/>
          <w:marTop w:val="0"/>
          <w:marBottom w:val="0"/>
          <w:divBdr>
            <w:top w:val="none" w:sz="0" w:space="0" w:color="auto"/>
            <w:left w:val="none" w:sz="0" w:space="0" w:color="auto"/>
            <w:bottom w:val="none" w:sz="0" w:space="0" w:color="auto"/>
            <w:right w:val="none" w:sz="0" w:space="0" w:color="auto"/>
          </w:divBdr>
        </w:div>
        <w:div w:id="757676165">
          <w:marLeft w:val="0"/>
          <w:marRight w:val="0"/>
          <w:marTop w:val="0"/>
          <w:marBottom w:val="0"/>
          <w:divBdr>
            <w:top w:val="none" w:sz="0" w:space="0" w:color="auto"/>
            <w:left w:val="none" w:sz="0" w:space="0" w:color="auto"/>
            <w:bottom w:val="none" w:sz="0" w:space="0" w:color="auto"/>
            <w:right w:val="none" w:sz="0" w:space="0" w:color="auto"/>
          </w:divBdr>
        </w:div>
        <w:div w:id="774179700">
          <w:marLeft w:val="0"/>
          <w:marRight w:val="0"/>
          <w:marTop w:val="0"/>
          <w:marBottom w:val="0"/>
          <w:divBdr>
            <w:top w:val="none" w:sz="0" w:space="0" w:color="auto"/>
            <w:left w:val="none" w:sz="0" w:space="0" w:color="auto"/>
            <w:bottom w:val="none" w:sz="0" w:space="0" w:color="auto"/>
            <w:right w:val="none" w:sz="0" w:space="0" w:color="auto"/>
          </w:divBdr>
        </w:div>
        <w:div w:id="783963889">
          <w:marLeft w:val="0"/>
          <w:marRight w:val="0"/>
          <w:marTop w:val="0"/>
          <w:marBottom w:val="0"/>
          <w:divBdr>
            <w:top w:val="none" w:sz="0" w:space="0" w:color="auto"/>
            <w:left w:val="none" w:sz="0" w:space="0" w:color="auto"/>
            <w:bottom w:val="none" w:sz="0" w:space="0" w:color="auto"/>
            <w:right w:val="none" w:sz="0" w:space="0" w:color="auto"/>
          </w:divBdr>
        </w:div>
        <w:div w:id="846598734">
          <w:marLeft w:val="0"/>
          <w:marRight w:val="0"/>
          <w:marTop w:val="0"/>
          <w:marBottom w:val="0"/>
          <w:divBdr>
            <w:top w:val="none" w:sz="0" w:space="0" w:color="auto"/>
            <w:left w:val="none" w:sz="0" w:space="0" w:color="auto"/>
            <w:bottom w:val="none" w:sz="0" w:space="0" w:color="auto"/>
            <w:right w:val="none" w:sz="0" w:space="0" w:color="auto"/>
          </w:divBdr>
        </w:div>
        <w:div w:id="1031955525">
          <w:marLeft w:val="0"/>
          <w:marRight w:val="0"/>
          <w:marTop w:val="0"/>
          <w:marBottom w:val="0"/>
          <w:divBdr>
            <w:top w:val="none" w:sz="0" w:space="0" w:color="auto"/>
            <w:left w:val="none" w:sz="0" w:space="0" w:color="auto"/>
            <w:bottom w:val="none" w:sz="0" w:space="0" w:color="auto"/>
            <w:right w:val="none" w:sz="0" w:space="0" w:color="auto"/>
          </w:divBdr>
        </w:div>
        <w:div w:id="1137840342">
          <w:marLeft w:val="0"/>
          <w:marRight w:val="0"/>
          <w:marTop w:val="0"/>
          <w:marBottom w:val="0"/>
          <w:divBdr>
            <w:top w:val="none" w:sz="0" w:space="0" w:color="auto"/>
            <w:left w:val="none" w:sz="0" w:space="0" w:color="auto"/>
            <w:bottom w:val="none" w:sz="0" w:space="0" w:color="auto"/>
            <w:right w:val="none" w:sz="0" w:space="0" w:color="auto"/>
          </w:divBdr>
        </w:div>
        <w:div w:id="1165438683">
          <w:marLeft w:val="0"/>
          <w:marRight w:val="0"/>
          <w:marTop w:val="0"/>
          <w:marBottom w:val="0"/>
          <w:divBdr>
            <w:top w:val="none" w:sz="0" w:space="0" w:color="auto"/>
            <w:left w:val="none" w:sz="0" w:space="0" w:color="auto"/>
            <w:bottom w:val="none" w:sz="0" w:space="0" w:color="auto"/>
            <w:right w:val="none" w:sz="0" w:space="0" w:color="auto"/>
          </w:divBdr>
        </w:div>
        <w:div w:id="1198814060">
          <w:marLeft w:val="0"/>
          <w:marRight w:val="0"/>
          <w:marTop w:val="0"/>
          <w:marBottom w:val="0"/>
          <w:divBdr>
            <w:top w:val="none" w:sz="0" w:space="0" w:color="auto"/>
            <w:left w:val="none" w:sz="0" w:space="0" w:color="auto"/>
            <w:bottom w:val="none" w:sz="0" w:space="0" w:color="auto"/>
            <w:right w:val="none" w:sz="0" w:space="0" w:color="auto"/>
          </w:divBdr>
        </w:div>
        <w:div w:id="1228295840">
          <w:marLeft w:val="0"/>
          <w:marRight w:val="0"/>
          <w:marTop w:val="0"/>
          <w:marBottom w:val="0"/>
          <w:divBdr>
            <w:top w:val="none" w:sz="0" w:space="0" w:color="auto"/>
            <w:left w:val="none" w:sz="0" w:space="0" w:color="auto"/>
            <w:bottom w:val="none" w:sz="0" w:space="0" w:color="auto"/>
            <w:right w:val="none" w:sz="0" w:space="0" w:color="auto"/>
          </w:divBdr>
        </w:div>
        <w:div w:id="1238898104">
          <w:marLeft w:val="0"/>
          <w:marRight w:val="0"/>
          <w:marTop w:val="0"/>
          <w:marBottom w:val="0"/>
          <w:divBdr>
            <w:top w:val="none" w:sz="0" w:space="0" w:color="auto"/>
            <w:left w:val="none" w:sz="0" w:space="0" w:color="auto"/>
            <w:bottom w:val="none" w:sz="0" w:space="0" w:color="auto"/>
            <w:right w:val="none" w:sz="0" w:space="0" w:color="auto"/>
          </w:divBdr>
        </w:div>
        <w:div w:id="1303541530">
          <w:marLeft w:val="0"/>
          <w:marRight w:val="0"/>
          <w:marTop w:val="0"/>
          <w:marBottom w:val="0"/>
          <w:divBdr>
            <w:top w:val="none" w:sz="0" w:space="0" w:color="auto"/>
            <w:left w:val="none" w:sz="0" w:space="0" w:color="auto"/>
            <w:bottom w:val="none" w:sz="0" w:space="0" w:color="auto"/>
            <w:right w:val="none" w:sz="0" w:space="0" w:color="auto"/>
          </w:divBdr>
        </w:div>
        <w:div w:id="1310357930">
          <w:marLeft w:val="0"/>
          <w:marRight w:val="0"/>
          <w:marTop w:val="0"/>
          <w:marBottom w:val="0"/>
          <w:divBdr>
            <w:top w:val="none" w:sz="0" w:space="0" w:color="auto"/>
            <w:left w:val="none" w:sz="0" w:space="0" w:color="auto"/>
            <w:bottom w:val="none" w:sz="0" w:space="0" w:color="auto"/>
            <w:right w:val="none" w:sz="0" w:space="0" w:color="auto"/>
          </w:divBdr>
        </w:div>
        <w:div w:id="1382709299">
          <w:marLeft w:val="0"/>
          <w:marRight w:val="0"/>
          <w:marTop w:val="0"/>
          <w:marBottom w:val="0"/>
          <w:divBdr>
            <w:top w:val="none" w:sz="0" w:space="0" w:color="auto"/>
            <w:left w:val="none" w:sz="0" w:space="0" w:color="auto"/>
            <w:bottom w:val="none" w:sz="0" w:space="0" w:color="auto"/>
            <w:right w:val="none" w:sz="0" w:space="0" w:color="auto"/>
          </w:divBdr>
        </w:div>
        <w:div w:id="1387073654">
          <w:marLeft w:val="0"/>
          <w:marRight w:val="0"/>
          <w:marTop w:val="0"/>
          <w:marBottom w:val="0"/>
          <w:divBdr>
            <w:top w:val="none" w:sz="0" w:space="0" w:color="auto"/>
            <w:left w:val="none" w:sz="0" w:space="0" w:color="auto"/>
            <w:bottom w:val="none" w:sz="0" w:space="0" w:color="auto"/>
            <w:right w:val="none" w:sz="0" w:space="0" w:color="auto"/>
          </w:divBdr>
        </w:div>
        <w:div w:id="1467240913">
          <w:marLeft w:val="0"/>
          <w:marRight w:val="0"/>
          <w:marTop w:val="0"/>
          <w:marBottom w:val="0"/>
          <w:divBdr>
            <w:top w:val="none" w:sz="0" w:space="0" w:color="auto"/>
            <w:left w:val="none" w:sz="0" w:space="0" w:color="auto"/>
            <w:bottom w:val="none" w:sz="0" w:space="0" w:color="auto"/>
            <w:right w:val="none" w:sz="0" w:space="0" w:color="auto"/>
          </w:divBdr>
        </w:div>
        <w:div w:id="1524594865">
          <w:marLeft w:val="0"/>
          <w:marRight w:val="0"/>
          <w:marTop w:val="0"/>
          <w:marBottom w:val="0"/>
          <w:divBdr>
            <w:top w:val="none" w:sz="0" w:space="0" w:color="auto"/>
            <w:left w:val="none" w:sz="0" w:space="0" w:color="auto"/>
            <w:bottom w:val="none" w:sz="0" w:space="0" w:color="auto"/>
            <w:right w:val="none" w:sz="0" w:space="0" w:color="auto"/>
          </w:divBdr>
        </w:div>
        <w:div w:id="1569875066">
          <w:marLeft w:val="0"/>
          <w:marRight w:val="0"/>
          <w:marTop w:val="0"/>
          <w:marBottom w:val="0"/>
          <w:divBdr>
            <w:top w:val="none" w:sz="0" w:space="0" w:color="auto"/>
            <w:left w:val="none" w:sz="0" w:space="0" w:color="auto"/>
            <w:bottom w:val="none" w:sz="0" w:space="0" w:color="auto"/>
            <w:right w:val="none" w:sz="0" w:space="0" w:color="auto"/>
          </w:divBdr>
        </w:div>
        <w:div w:id="1591156513">
          <w:marLeft w:val="0"/>
          <w:marRight w:val="0"/>
          <w:marTop w:val="0"/>
          <w:marBottom w:val="0"/>
          <w:divBdr>
            <w:top w:val="none" w:sz="0" w:space="0" w:color="auto"/>
            <w:left w:val="none" w:sz="0" w:space="0" w:color="auto"/>
            <w:bottom w:val="none" w:sz="0" w:space="0" w:color="auto"/>
            <w:right w:val="none" w:sz="0" w:space="0" w:color="auto"/>
          </w:divBdr>
        </w:div>
        <w:div w:id="1762333386">
          <w:marLeft w:val="0"/>
          <w:marRight w:val="0"/>
          <w:marTop w:val="0"/>
          <w:marBottom w:val="0"/>
          <w:divBdr>
            <w:top w:val="none" w:sz="0" w:space="0" w:color="auto"/>
            <w:left w:val="none" w:sz="0" w:space="0" w:color="auto"/>
            <w:bottom w:val="none" w:sz="0" w:space="0" w:color="auto"/>
            <w:right w:val="none" w:sz="0" w:space="0" w:color="auto"/>
          </w:divBdr>
        </w:div>
        <w:div w:id="1932857778">
          <w:marLeft w:val="0"/>
          <w:marRight w:val="0"/>
          <w:marTop w:val="0"/>
          <w:marBottom w:val="0"/>
          <w:divBdr>
            <w:top w:val="none" w:sz="0" w:space="0" w:color="auto"/>
            <w:left w:val="none" w:sz="0" w:space="0" w:color="auto"/>
            <w:bottom w:val="none" w:sz="0" w:space="0" w:color="auto"/>
            <w:right w:val="none" w:sz="0" w:space="0" w:color="auto"/>
          </w:divBdr>
        </w:div>
        <w:div w:id="1964071997">
          <w:marLeft w:val="0"/>
          <w:marRight w:val="0"/>
          <w:marTop w:val="0"/>
          <w:marBottom w:val="0"/>
          <w:divBdr>
            <w:top w:val="none" w:sz="0" w:space="0" w:color="auto"/>
            <w:left w:val="none" w:sz="0" w:space="0" w:color="auto"/>
            <w:bottom w:val="none" w:sz="0" w:space="0" w:color="auto"/>
            <w:right w:val="none" w:sz="0" w:space="0" w:color="auto"/>
          </w:divBdr>
        </w:div>
        <w:div w:id="1996756246">
          <w:marLeft w:val="0"/>
          <w:marRight w:val="0"/>
          <w:marTop w:val="0"/>
          <w:marBottom w:val="0"/>
          <w:divBdr>
            <w:top w:val="none" w:sz="0" w:space="0" w:color="auto"/>
            <w:left w:val="none" w:sz="0" w:space="0" w:color="auto"/>
            <w:bottom w:val="none" w:sz="0" w:space="0" w:color="auto"/>
            <w:right w:val="none" w:sz="0" w:space="0" w:color="auto"/>
          </w:divBdr>
        </w:div>
        <w:div w:id="2065642050">
          <w:marLeft w:val="0"/>
          <w:marRight w:val="0"/>
          <w:marTop w:val="0"/>
          <w:marBottom w:val="0"/>
          <w:divBdr>
            <w:top w:val="none" w:sz="0" w:space="0" w:color="auto"/>
            <w:left w:val="none" w:sz="0" w:space="0" w:color="auto"/>
            <w:bottom w:val="none" w:sz="0" w:space="0" w:color="auto"/>
            <w:right w:val="none" w:sz="0" w:space="0" w:color="auto"/>
          </w:divBdr>
        </w:div>
        <w:div w:id="2078241020">
          <w:marLeft w:val="0"/>
          <w:marRight w:val="0"/>
          <w:marTop w:val="0"/>
          <w:marBottom w:val="0"/>
          <w:divBdr>
            <w:top w:val="none" w:sz="0" w:space="0" w:color="auto"/>
            <w:left w:val="none" w:sz="0" w:space="0" w:color="auto"/>
            <w:bottom w:val="none" w:sz="0" w:space="0" w:color="auto"/>
            <w:right w:val="none" w:sz="0" w:space="0" w:color="auto"/>
          </w:divBdr>
        </w:div>
      </w:divsChild>
    </w:div>
    <w:div w:id="185145297">
      <w:bodyDiv w:val="1"/>
      <w:marLeft w:val="0"/>
      <w:marRight w:val="0"/>
      <w:marTop w:val="0"/>
      <w:marBottom w:val="0"/>
      <w:divBdr>
        <w:top w:val="none" w:sz="0" w:space="0" w:color="auto"/>
        <w:left w:val="none" w:sz="0" w:space="0" w:color="auto"/>
        <w:bottom w:val="none" w:sz="0" w:space="0" w:color="auto"/>
        <w:right w:val="none" w:sz="0" w:space="0" w:color="auto"/>
      </w:divBdr>
      <w:divsChild>
        <w:div w:id="38895073">
          <w:marLeft w:val="0"/>
          <w:marRight w:val="0"/>
          <w:marTop w:val="0"/>
          <w:marBottom w:val="0"/>
          <w:divBdr>
            <w:top w:val="none" w:sz="0" w:space="0" w:color="auto"/>
            <w:left w:val="none" w:sz="0" w:space="0" w:color="auto"/>
            <w:bottom w:val="none" w:sz="0" w:space="0" w:color="auto"/>
            <w:right w:val="none" w:sz="0" w:space="0" w:color="auto"/>
          </w:divBdr>
        </w:div>
        <w:div w:id="1199901532">
          <w:marLeft w:val="0"/>
          <w:marRight w:val="0"/>
          <w:marTop w:val="0"/>
          <w:marBottom w:val="0"/>
          <w:divBdr>
            <w:top w:val="none" w:sz="0" w:space="0" w:color="auto"/>
            <w:left w:val="none" w:sz="0" w:space="0" w:color="auto"/>
            <w:bottom w:val="none" w:sz="0" w:space="0" w:color="auto"/>
            <w:right w:val="none" w:sz="0" w:space="0" w:color="auto"/>
          </w:divBdr>
        </w:div>
        <w:div w:id="1235705553">
          <w:marLeft w:val="0"/>
          <w:marRight w:val="0"/>
          <w:marTop w:val="0"/>
          <w:marBottom w:val="0"/>
          <w:divBdr>
            <w:top w:val="none" w:sz="0" w:space="0" w:color="auto"/>
            <w:left w:val="none" w:sz="0" w:space="0" w:color="auto"/>
            <w:bottom w:val="none" w:sz="0" w:space="0" w:color="auto"/>
            <w:right w:val="none" w:sz="0" w:space="0" w:color="auto"/>
          </w:divBdr>
        </w:div>
        <w:div w:id="1303386773">
          <w:marLeft w:val="0"/>
          <w:marRight w:val="0"/>
          <w:marTop w:val="0"/>
          <w:marBottom w:val="0"/>
          <w:divBdr>
            <w:top w:val="none" w:sz="0" w:space="0" w:color="auto"/>
            <w:left w:val="none" w:sz="0" w:space="0" w:color="auto"/>
            <w:bottom w:val="none" w:sz="0" w:space="0" w:color="auto"/>
            <w:right w:val="none" w:sz="0" w:space="0" w:color="auto"/>
          </w:divBdr>
        </w:div>
      </w:divsChild>
    </w:div>
    <w:div w:id="224950233">
      <w:bodyDiv w:val="1"/>
      <w:marLeft w:val="0"/>
      <w:marRight w:val="0"/>
      <w:marTop w:val="0"/>
      <w:marBottom w:val="0"/>
      <w:divBdr>
        <w:top w:val="none" w:sz="0" w:space="0" w:color="auto"/>
        <w:left w:val="none" w:sz="0" w:space="0" w:color="auto"/>
        <w:bottom w:val="none" w:sz="0" w:space="0" w:color="auto"/>
        <w:right w:val="none" w:sz="0" w:space="0" w:color="auto"/>
      </w:divBdr>
      <w:divsChild>
        <w:div w:id="287049417">
          <w:marLeft w:val="0"/>
          <w:marRight w:val="0"/>
          <w:marTop w:val="0"/>
          <w:marBottom w:val="0"/>
          <w:divBdr>
            <w:top w:val="none" w:sz="0" w:space="0" w:color="auto"/>
            <w:left w:val="none" w:sz="0" w:space="0" w:color="auto"/>
            <w:bottom w:val="none" w:sz="0" w:space="0" w:color="auto"/>
            <w:right w:val="none" w:sz="0" w:space="0" w:color="auto"/>
          </w:divBdr>
        </w:div>
        <w:div w:id="1685857443">
          <w:marLeft w:val="0"/>
          <w:marRight w:val="0"/>
          <w:marTop w:val="0"/>
          <w:marBottom w:val="0"/>
          <w:divBdr>
            <w:top w:val="none" w:sz="0" w:space="0" w:color="auto"/>
            <w:left w:val="none" w:sz="0" w:space="0" w:color="auto"/>
            <w:bottom w:val="none" w:sz="0" w:space="0" w:color="auto"/>
            <w:right w:val="none" w:sz="0" w:space="0" w:color="auto"/>
          </w:divBdr>
        </w:div>
      </w:divsChild>
    </w:div>
    <w:div w:id="273875977">
      <w:bodyDiv w:val="1"/>
      <w:marLeft w:val="0"/>
      <w:marRight w:val="0"/>
      <w:marTop w:val="0"/>
      <w:marBottom w:val="0"/>
      <w:divBdr>
        <w:top w:val="none" w:sz="0" w:space="0" w:color="auto"/>
        <w:left w:val="none" w:sz="0" w:space="0" w:color="auto"/>
        <w:bottom w:val="none" w:sz="0" w:space="0" w:color="auto"/>
        <w:right w:val="none" w:sz="0" w:space="0" w:color="auto"/>
      </w:divBdr>
      <w:divsChild>
        <w:div w:id="125395475">
          <w:marLeft w:val="0"/>
          <w:marRight w:val="0"/>
          <w:marTop w:val="0"/>
          <w:marBottom w:val="0"/>
          <w:divBdr>
            <w:top w:val="none" w:sz="0" w:space="0" w:color="auto"/>
            <w:left w:val="none" w:sz="0" w:space="0" w:color="auto"/>
            <w:bottom w:val="none" w:sz="0" w:space="0" w:color="auto"/>
            <w:right w:val="none" w:sz="0" w:space="0" w:color="auto"/>
          </w:divBdr>
        </w:div>
        <w:div w:id="944384429">
          <w:marLeft w:val="0"/>
          <w:marRight w:val="0"/>
          <w:marTop w:val="0"/>
          <w:marBottom w:val="0"/>
          <w:divBdr>
            <w:top w:val="none" w:sz="0" w:space="0" w:color="auto"/>
            <w:left w:val="none" w:sz="0" w:space="0" w:color="auto"/>
            <w:bottom w:val="none" w:sz="0" w:space="0" w:color="auto"/>
            <w:right w:val="none" w:sz="0" w:space="0" w:color="auto"/>
          </w:divBdr>
        </w:div>
        <w:div w:id="1178348535">
          <w:marLeft w:val="0"/>
          <w:marRight w:val="0"/>
          <w:marTop w:val="0"/>
          <w:marBottom w:val="0"/>
          <w:divBdr>
            <w:top w:val="none" w:sz="0" w:space="0" w:color="auto"/>
            <w:left w:val="none" w:sz="0" w:space="0" w:color="auto"/>
            <w:bottom w:val="none" w:sz="0" w:space="0" w:color="auto"/>
            <w:right w:val="none" w:sz="0" w:space="0" w:color="auto"/>
          </w:divBdr>
        </w:div>
        <w:div w:id="1462845137">
          <w:marLeft w:val="0"/>
          <w:marRight w:val="0"/>
          <w:marTop w:val="0"/>
          <w:marBottom w:val="0"/>
          <w:divBdr>
            <w:top w:val="none" w:sz="0" w:space="0" w:color="auto"/>
            <w:left w:val="none" w:sz="0" w:space="0" w:color="auto"/>
            <w:bottom w:val="none" w:sz="0" w:space="0" w:color="auto"/>
            <w:right w:val="none" w:sz="0" w:space="0" w:color="auto"/>
          </w:divBdr>
        </w:div>
        <w:div w:id="1939169467">
          <w:marLeft w:val="0"/>
          <w:marRight w:val="0"/>
          <w:marTop w:val="0"/>
          <w:marBottom w:val="0"/>
          <w:divBdr>
            <w:top w:val="none" w:sz="0" w:space="0" w:color="auto"/>
            <w:left w:val="none" w:sz="0" w:space="0" w:color="auto"/>
            <w:bottom w:val="none" w:sz="0" w:space="0" w:color="auto"/>
            <w:right w:val="none" w:sz="0" w:space="0" w:color="auto"/>
          </w:divBdr>
        </w:div>
      </w:divsChild>
    </w:div>
    <w:div w:id="388194821">
      <w:bodyDiv w:val="1"/>
      <w:marLeft w:val="0"/>
      <w:marRight w:val="0"/>
      <w:marTop w:val="0"/>
      <w:marBottom w:val="0"/>
      <w:divBdr>
        <w:top w:val="none" w:sz="0" w:space="0" w:color="auto"/>
        <w:left w:val="none" w:sz="0" w:space="0" w:color="auto"/>
        <w:bottom w:val="none" w:sz="0" w:space="0" w:color="auto"/>
        <w:right w:val="none" w:sz="0" w:space="0" w:color="auto"/>
      </w:divBdr>
      <w:divsChild>
        <w:div w:id="1441295971">
          <w:marLeft w:val="0"/>
          <w:marRight w:val="0"/>
          <w:marTop w:val="0"/>
          <w:marBottom w:val="0"/>
          <w:divBdr>
            <w:top w:val="none" w:sz="0" w:space="0" w:color="auto"/>
            <w:left w:val="none" w:sz="0" w:space="0" w:color="auto"/>
            <w:bottom w:val="none" w:sz="0" w:space="0" w:color="auto"/>
            <w:right w:val="none" w:sz="0" w:space="0" w:color="auto"/>
          </w:divBdr>
        </w:div>
        <w:div w:id="1518077542">
          <w:marLeft w:val="0"/>
          <w:marRight w:val="0"/>
          <w:marTop w:val="0"/>
          <w:marBottom w:val="0"/>
          <w:divBdr>
            <w:top w:val="none" w:sz="0" w:space="0" w:color="auto"/>
            <w:left w:val="none" w:sz="0" w:space="0" w:color="auto"/>
            <w:bottom w:val="none" w:sz="0" w:space="0" w:color="auto"/>
            <w:right w:val="none" w:sz="0" w:space="0" w:color="auto"/>
          </w:divBdr>
        </w:div>
        <w:div w:id="1953631979">
          <w:marLeft w:val="0"/>
          <w:marRight w:val="0"/>
          <w:marTop w:val="0"/>
          <w:marBottom w:val="0"/>
          <w:divBdr>
            <w:top w:val="none" w:sz="0" w:space="0" w:color="auto"/>
            <w:left w:val="none" w:sz="0" w:space="0" w:color="auto"/>
            <w:bottom w:val="none" w:sz="0" w:space="0" w:color="auto"/>
            <w:right w:val="none" w:sz="0" w:space="0" w:color="auto"/>
          </w:divBdr>
        </w:div>
        <w:div w:id="2020621733">
          <w:marLeft w:val="0"/>
          <w:marRight w:val="0"/>
          <w:marTop w:val="0"/>
          <w:marBottom w:val="0"/>
          <w:divBdr>
            <w:top w:val="none" w:sz="0" w:space="0" w:color="auto"/>
            <w:left w:val="none" w:sz="0" w:space="0" w:color="auto"/>
            <w:bottom w:val="none" w:sz="0" w:space="0" w:color="auto"/>
            <w:right w:val="none" w:sz="0" w:space="0" w:color="auto"/>
          </w:divBdr>
        </w:div>
        <w:div w:id="2057730377">
          <w:marLeft w:val="0"/>
          <w:marRight w:val="0"/>
          <w:marTop w:val="0"/>
          <w:marBottom w:val="0"/>
          <w:divBdr>
            <w:top w:val="none" w:sz="0" w:space="0" w:color="auto"/>
            <w:left w:val="none" w:sz="0" w:space="0" w:color="auto"/>
            <w:bottom w:val="none" w:sz="0" w:space="0" w:color="auto"/>
            <w:right w:val="none" w:sz="0" w:space="0" w:color="auto"/>
          </w:divBdr>
        </w:div>
      </w:divsChild>
    </w:div>
    <w:div w:id="432669401">
      <w:bodyDiv w:val="1"/>
      <w:marLeft w:val="0"/>
      <w:marRight w:val="0"/>
      <w:marTop w:val="0"/>
      <w:marBottom w:val="0"/>
      <w:divBdr>
        <w:top w:val="none" w:sz="0" w:space="0" w:color="auto"/>
        <w:left w:val="none" w:sz="0" w:space="0" w:color="auto"/>
        <w:bottom w:val="none" w:sz="0" w:space="0" w:color="auto"/>
        <w:right w:val="none" w:sz="0" w:space="0" w:color="auto"/>
      </w:divBdr>
      <w:divsChild>
        <w:div w:id="195584948">
          <w:marLeft w:val="0"/>
          <w:marRight w:val="0"/>
          <w:marTop w:val="0"/>
          <w:marBottom w:val="0"/>
          <w:divBdr>
            <w:top w:val="none" w:sz="0" w:space="0" w:color="auto"/>
            <w:left w:val="none" w:sz="0" w:space="0" w:color="auto"/>
            <w:bottom w:val="none" w:sz="0" w:space="0" w:color="auto"/>
            <w:right w:val="none" w:sz="0" w:space="0" w:color="auto"/>
          </w:divBdr>
        </w:div>
        <w:div w:id="809371972">
          <w:marLeft w:val="0"/>
          <w:marRight w:val="0"/>
          <w:marTop w:val="0"/>
          <w:marBottom w:val="0"/>
          <w:divBdr>
            <w:top w:val="none" w:sz="0" w:space="0" w:color="auto"/>
            <w:left w:val="none" w:sz="0" w:space="0" w:color="auto"/>
            <w:bottom w:val="none" w:sz="0" w:space="0" w:color="auto"/>
            <w:right w:val="none" w:sz="0" w:space="0" w:color="auto"/>
          </w:divBdr>
        </w:div>
        <w:div w:id="1027757094">
          <w:marLeft w:val="0"/>
          <w:marRight w:val="0"/>
          <w:marTop w:val="0"/>
          <w:marBottom w:val="0"/>
          <w:divBdr>
            <w:top w:val="none" w:sz="0" w:space="0" w:color="auto"/>
            <w:left w:val="none" w:sz="0" w:space="0" w:color="auto"/>
            <w:bottom w:val="none" w:sz="0" w:space="0" w:color="auto"/>
            <w:right w:val="none" w:sz="0" w:space="0" w:color="auto"/>
          </w:divBdr>
        </w:div>
        <w:div w:id="1264656321">
          <w:marLeft w:val="0"/>
          <w:marRight w:val="0"/>
          <w:marTop w:val="0"/>
          <w:marBottom w:val="0"/>
          <w:divBdr>
            <w:top w:val="none" w:sz="0" w:space="0" w:color="auto"/>
            <w:left w:val="none" w:sz="0" w:space="0" w:color="auto"/>
            <w:bottom w:val="none" w:sz="0" w:space="0" w:color="auto"/>
            <w:right w:val="none" w:sz="0" w:space="0" w:color="auto"/>
          </w:divBdr>
        </w:div>
        <w:div w:id="1532760354">
          <w:marLeft w:val="0"/>
          <w:marRight w:val="0"/>
          <w:marTop w:val="0"/>
          <w:marBottom w:val="0"/>
          <w:divBdr>
            <w:top w:val="none" w:sz="0" w:space="0" w:color="auto"/>
            <w:left w:val="none" w:sz="0" w:space="0" w:color="auto"/>
            <w:bottom w:val="none" w:sz="0" w:space="0" w:color="auto"/>
            <w:right w:val="none" w:sz="0" w:space="0" w:color="auto"/>
          </w:divBdr>
        </w:div>
      </w:divsChild>
    </w:div>
    <w:div w:id="476847021">
      <w:bodyDiv w:val="1"/>
      <w:marLeft w:val="0"/>
      <w:marRight w:val="0"/>
      <w:marTop w:val="0"/>
      <w:marBottom w:val="0"/>
      <w:divBdr>
        <w:top w:val="none" w:sz="0" w:space="0" w:color="auto"/>
        <w:left w:val="none" w:sz="0" w:space="0" w:color="auto"/>
        <w:bottom w:val="none" w:sz="0" w:space="0" w:color="auto"/>
        <w:right w:val="none" w:sz="0" w:space="0" w:color="auto"/>
      </w:divBdr>
      <w:divsChild>
        <w:div w:id="226573331">
          <w:marLeft w:val="0"/>
          <w:marRight w:val="0"/>
          <w:marTop w:val="0"/>
          <w:marBottom w:val="0"/>
          <w:divBdr>
            <w:top w:val="none" w:sz="0" w:space="0" w:color="auto"/>
            <w:left w:val="none" w:sz="0" w:space="0" w:color="auto"/>
            <w:bottom w:val="none" w:sz="0" w:space="0" w:color="auto"/>
            <w:right w:val="none" w:sz="0" w:space="0" w:color="auto"/>
          </w:divBdr>
        </w:div>
        <w:div w:id="919143241">
          <w:marLeft w:val="0"/>
          <w:marRight w:val="0"/>
          <w:marTop w:val="0"/>
          <w:marBottom w:val="0"/>
          <w:divBdr>
            <w:top w:val="none" w:sz="0" w:space="0" w:color="auto"/>
            <w:left w:val="none" w:sz="0" w:space="0" w:color="auto"/>
            <w:bottom w:val="none" w:sz="0" w:space="0" w:color="auto"/>
            <w:right w:val="none" w:sz="0" w:space="0" w:color="auto"/>
          </w:divBdr>
        </w:div>
        <w:div w:id="940072114">
          <w:marLeft w:val="0"/>
          <w:marRight w:val="0"/>
          <w:marTop w:val="0"/>
          <w:marBottom w:val="0"/>
          <w:divBdr>
            <w:top w:val="none" w:sz="0" w:space="0" w:color="auto"/>
            <w:left w:val="none" w:sz="0" w:space="0" w:color="auto"/>
            <w:bottom w:val="none" w:sz="0" w:space="0" w:color="auto"/>
            <w:right w:val="none" w:sz="0" w:space="0" w:color="auto"/>
          </w:divBdr>
        </w:div>
        <w:div w:id="1130396288">
          <w:marLeft w:val="0"/>
          <w:marRight w:val="0"/>
          <w:marTop w:val="0"/>
          <w:marBottom w:val="0"/>
          <w:divBdr>
            <w:top w:val="none" w:sz="0" w:space="0" w:color="auto"/>
            <w:left w:val="none" w:sz="0" w:space="0" w:color="auto"/>
            <w:bottom w:val="none" w:sz="0" w:space="0" w:color="auto"/>
            <w:right w:val="none" w:sz="0" w:space="0" w:color="auto"/>
          </w:divBdr>
        </w:div>
        <w:div w:id="1249584122">
          <w:marLeft w:val="0"/>
          <w:marRight w:val="0"/>
          <w:marTop w:val="0"/>
          <w:marBottom w:val="0"/>
          <w:divBdr>
            <w:top w:val="none" w:sz="0" w:space="0" w:color="auto"/>
            <w:left w:val="none" w:sz="0" w:space="0" w:color="auto"/>
            <w:bottom w:val="none" w:sz="0" w:space="0" w:color="auto"/>
            <w:right w:val="none" w:sz="0" w:space="0" w:color="auto"/>
          </w:divBdr>
        </w:div>
      </w:divsChild>
    </w:div>
    <w:div w:id="541480619">
      <w:bodyDiv w:val="1"/>
      <w:marLeft w:val="0"/>
      <w:marRight w:val="0"/>
      <w:marTop w:val="0"/>
      <w:marBottom w:val="0"/>
      <w:divBdr>
        <w:top w:val="none" w:sz="0" w:space="0" w:color="auto"/>
        <w:left w:val="none" w:sz="0" w:space="0" w:color="auto"/>
        <w:bottom w:val="none" w:sz="0" w:space="0" w:color="auto"/>
        <w:right w:val="none" w:sz="0" w:space="0" w:color="auto"/>
      </w:divBdr>
      <w:divsChild>
        <w:div w:id="709647083">
          <w:marLeft w:val="0"/>
          <w:marRight w:val="0"/>
          <w:marTop w:val="0"/>
          <w:marBottom w:val="0"/>
          <w:divBdr>
            <w:top w:val="none" w:sz="0" w:space="0" w:color="auto"/>
            <w:left w:val="none" w:sz="0" w:space="0" w:color="auto"/>
            <w:bottom w:val="none" w:sz="0" w:space="0" w:color="auto"/>
            <w:right w:val="none" w:sz="0" w:space="0" w:color="auto"/>
          </w:divBdr>
        </w:div>
        <w:div w:id="2059238019">
          <w:marLeft w:val="0"/>
          <w:marRight w:val="0"/>
          <w:marTop w:val="0"/>
          <w:marBottom w:val="0"/>
          <w:divBdr>
            <w:top w:val="none" w:sz="0" w:space="0" w:color="auto"/>
            <w:left w:val="none" w:sz="0" w:space="0" w:color="auto"/>
            <w:bottom w:val="none" w:sz="0" w:space="0" w:color="auto"/>
            <w:right w:val="none" w:sz="0" w:space="0" w:color="auto"/>
          </w:divBdr>
        </w:div>
      </w:divsChild>
    </w:div>
    <w:div w:id="765542302">
      <w:bodyDiv w:val="1"/>
      <w:marLeft w:val="0"/>
      <w:marRight w:val="0"/>
      <w:marTop w:val="0"/>
      <w:marBottom w:val="0"/>
      <w:divBdr>
        <w:top w:val="none" w:sz="0" w:space="0" w:color="auto"/>
        <w:left w:val="none" w:sz="0" w:space="0" w:color="auto"/>
        <w:bottom w:val="none" w:sz="0" w:space="0" w:color="auto"/>
        <w:right w:val="none" w:sz="0" w:space="0" w:color="auto"/>
      </w:divBdr>
      <w:divsChild>
        <w:div w:id="237711722">
          <w:marLeft w:val="0"/>
          <w:marRight w:val="0"/>
          <w:marTop w:val="0"/>
          <w:marBottom w:val="0"/>
          <w:divBdr>
            <w:top w:val="none" w:sz="0" w:space="0" w:color="auto"/>
            <w:left w:val="none" w:sz="0" w:space="0" w:color="auto"/>
            <w:bottom w:val="none" w:sz="0" w:space="0" w:color="auto"/>
            <w:right w:val="none" w:sz="0" w:space="0" w:color="auto"/>
          </w:divBdr>
        </w:div>
        <w:div w:id="499008313">
          <w:marLeft w:val="0"/>
          <w:marRight w:val="0"/>
          <w:marTop w:val="0"/>
          <w:marBottom w:val="0"/>
          <w:divBdr>
            <w:top w:val="none" w:sz="0" w:space="0" w:color="auto"/>
            <w:left w:val="none" w:sz="0" w:space="0" w:color="auto"/>
            <w:bottom w:val="none" w:sz="0" w:space="0" w:color="auto"/>
            <w:right w:val="none" w:sz="0" w:space="0" w:color="auto"/>
          </w:divBdr>
        </w:div>
        <w:div w:id="1211264711">
          <w:marLeft w:val="0"/>
          <w:marRight w:val="0"/>
          <w:marTop w:val="0"/>
          <w:marBottom w:val="0"/>
          <w:divBdr>
            <w:top w:val="none" w:sz="0" w:space="0" w:color="auto"/>
            <w:left w:val="none" w:sz="0" w:space="0" w:color="auto"/>
            <w:bottom w:val="none" w:sz="0" w:space="0" w:color="auto"/>
            <w:right w:val="none" w:sz="0" w:space="0" w:color="auto"/>
          </w:divBdr>
        </w:div>
        <w:div w:id="1662391143">
          <w:marLeft w:val="0"/>
          <w:marRight w:val="0"/>
          <w:marTop w:val="0"/>
          <w:marBottom w:val="0"/>
          <w:divBdr>
            <w:top w:val="none" w:sz="0" w:space="0" w:color="auto"/>
            <w:left w:val="none" w:sz="0" w:space="0" w:color="auto"/>
            <w:bottom w:val="none" w:sz="0" w:space="0" w:color="auto"/>
            <w:right w:val="none" w:sz="0" w:space="0" w:color="auto"/>
          </w:divBdr>
        </w:div>
        <w:div w:id="1802839437">
          <w:marLeft w:val="0"/>
          <w:marRight w:val="0"/>
          <w:marTop w:val="0"/>
          <w:marBottom w:val="0"/>
          <w:divBdr>
            <w:top w:val="none" w:sz="0" w:space="0" w:color="auto"/>
            <w:left w:val="none" w:sz="0" w:space="0" w:color="auto"/>
            <w:bottom w:val="none" w:sz="0" w:space="0" w:color="auto"/>
            <w:right w:val="none" w:sz="0" w:space="0" w:color="auto"/>
          </w:divBdr>
        </w:div>
        <w:div w:id="1853373375">
          <w:marLeft w:val="0"/>
          <w:marRight w:val="0"/>
          <w:marTop w:val="0"/>
          <w:marBottom w:val="0"/>
          <w:divBdr>
            <w:top w:val="none" w:sz="0" w:space="0" w:color="auto"/>
            <w:left w:val="none" w:sz="0" w:space="0" w:color="auto"/>
            <w:bottom w:val="none" w:sz="0" w:space="0" w:color="auto"/>
            <w:right w:val="none" w:sz="0" w:space="0" w:color="auto"/>
          </w:divBdr>
        </w:div>
        <w:div w:id="2033720735">
          <w:marLeft w:val="0"/>
          <w:marRight w:val="0"/>
          <w:marTop w:val="0"/>
          <w:marBottom w:val="0"/>
          <w:divBdr>
            <w:top w:val="none" w:sz="0" w:space="0" w:color="auto"/>
            <w:left w:val="none" w:sz="0" w:space="0" w:color="auto"/>
            <w:bottom w:val="none" w:sz="0" w:space="0" w:color="auto"/>
            <w:right w:val="none" w:sz="0" w:space="0" w:color="auto"/>
          </w:divBdr>
        </w:div>
      </w:divsChild>
    </w:div>
    <w:div w:id="809976431">
      <w:bodyDiv w:val="1"/>
      <w:marLeft w:val="0"/>
      <w:marRight w:val="0"/>
      <w:marTop w:val="0"/>
      <w:marBottom w:val="0"/>
      <w:divBdr>
        <w:top w:val="none" w:sz="0" w:space="0" w:color="auto"/>
        <w:left w:val="none" w:sz="0" w:space="0" w:color="auto"/>
        <w:bottom w:val="none" w:sz="0" w:space="0" w:color="auto"/>
        <w:right w:val="none" w:sz="0" w:space="0" w:color="auto"/>
      </w:divBdr>
      <w:divsChild>
        <w:div w:id="488523971">
          <w:marLeft w:val="0"/>
          <w:marRight w:val="0"/>
          <w:marTop w:val="0"/>
          <w:marBottom w:val="0"/>
          <w:divBdr>
            <w:top w:val="none" w:sz="0" w:space="0" w:color="auto"/>
            <w:left w:val="none" w:sz="0" w:space="0" w:color="auto"/>
            <w:bottom w:val="none" w:sz="0" w:space="0" w:color="auto"/>
            <w:right w:val="none" w:sz="0" w:space="0" w:color="auto"/>
          </w:divBdr>
        </w:div>
        <w:div w:id="1000811883">
          <w:marLeft w:val="0"/>
          <w:marRight w:val="0"/>
          <w:marTop w:val="0"/>
          <w:marBottom w:val="0"/>
          <w:divBdr>
            <w:top w:val="none" w:sz="0" w:space="0" w:color="auto"/>
            <w:left w:val="none" w:sz="0" w:space="0" w:color="auto"/>
            <w:bottom w:val="none" w:sz="0" w:space="0" w:color="auto"/>
            <w:right w:val="none" w:sz="0" w:space="0" w:color="auto"/>
          </w:divBdr>
        </w:div>
        <w:div w:id="1414012428">
          <w:marLeft w:val="0"/>
          <w:marRight w:val="0"/>
          <w:marTop w:val="0"/>
          <w:marBottom w:val="0"/>
          <w:divBdr>
            <w:top w:val="none" w:sz="0" w:space="0" w:color="auto"/>
            <w:left w:val="none" w:sz="0" w:space="0" w:color="auto"/>
            <w:bottom w:val="none" w:sz="0" w:space="0" w:color="auto"/>
            <w:right w:val="none" w:sz="0" w:space="0" w:color="auto"/>
          </w:divBdr>
        </w:div>
        <w:div w:id="1847556196">
          <w:marLeft w:val="0"/>
          <w:marRight w:val="0"/>
          <w:marTop w:val="0"/>
          <w:marBottom w:val="0"/>
          <w:divBdr>
            <w:top w:val="none" w:sz="0" w:space="0" w:color="auto"/>
            <w:left w:val="none" w:sz="0" w:space="0" w:color="auto"/>
            <w:bottom w:val="none" w:sz="0" w:space="0" w:color="auto"/>
            <w:right w:val="none" w:sz="0" w:space="0" w:color="auto"/>
          </w:divBdr>
        </w:div>
        <w:div w:id="1900365573">
          <w:marLeft w:val="0"/>
          <w:marRight w:val="0"/>
          <w:marTop w:val="0"/>
          <w:marBottom w:val="0"/>
          <w:divBdr>
            <w:top w:val="none" w:sz="0" w:space="0" w:color="auto"/>
            <w:left w:val="none" w:sz="0" w:space="0" w:color="auto"/>
            <w:bottom w:val="none" w:sz="0" w:space="0" w:color="auto"/>
            <w:right w:val="none" w:sz="0" w:space="0" w:color="auto"/>
          </w:divBdr>
        </w:div>
      </w:divsChild>
    </w:div>
    <w:div w:id="838041587">
      <w:bodyDiv w:val="1"/>
      <w:marLeft w:val="0"/>
      <w:marRight w:val="0"/>
      <w:marTop w:val="0"/>
      <w:marBottom w:val="0"/>
      <w:divBdr>
        <w:top w:val="none" w:sz="0" w:space="0" w:color="auto"/>
        <w:left w:val="none" w:sz="0" w:space="0" w:color="auto"/>
        <w:bottom w:val="none" w:sz="0" w:space="0" w:color="auto"/>
        <w:right w:val="none" w:sz="0" w:space="0" w:color="auto"/>
      </w:divBdr>
      <w:divsChild>
        <w:div w:id="133103829">
          <w:marLeft w:val="0"/>
          <w:marRight w:val="0"/>
          <w:marTop w:val="0"/>
          <w:marBottom w:val="0"/>
          <w:divBdr>
            <w:top w:val="none" w:sz="0" w:space="0" w:color="auto"/>
            <w:left w:val="none" w:sz="0" w:space="0" w:color="auto"/>
            <w:bottom w:val="none" w:sz="0" w:space="0" w:color="auto"/>
            <w:right w:val="none" w:sz="0" w:space="0" w:color="auto"/>
          </w:divBdr>
        </w:div>
        <w:div w:id="151679733">
          <w:marLeft w:val="0"/>
          <w:marRight w:val="0"/>
          <w:marTop w:val="0"/>
          <w:marBottom w:val="0"/>
          <w:divBdr>
            <w:top w:val="none" w:sz="0" w:space="0" w:color="auto"/>
            <w:left w:val="none" w:sz="0" w:space="0" w:color="auto"/>
            <w:bottom w:val="none" w:sz="0" w:space="0" w:color="auto"/>
            <w:right w:val="none" w:sz="0" w:space="0" w:color="auto"/>
          </w:divBdr>
        </w:div>
        <w:div w:id="1134568011">
          <w:marLeft w:val="0"/>
          <w:marRight w:val="0"/>
          <w:marTop w:val="0"/>
          <w:marBottom w:val="0"/>
          <w:divBdr>
            <w:top w:val="none" w:sz="0" w:space="0" w:color="auto"/>
            <w:left w:val="none" w:sz="0" w:space="0" w:color="auto"/>
            <w:bottom w:val="none" w:sz="0" w:space="0" w:color="auto"/>
            <w:right w:val="none" w:sz="0" w:space="0" w:color="auto"/>
          </w:divBdr>
        </w:div>
        <w:div w:id="1266185261">
          <w:marLeft w:val="0"/>
          <w:marRight w:val="0"/>
          <w:marTop w:val="0"/>
          <w:marBottom w:val="0"/>
          <w:divBdr>
            <w:top w:val="none" w:sz="0" w:space="0" w:color="auto"/>
            <w:left w:val="none" w:sz="0" w:space="0" w:color="auto"/>
            <w:bottom w:val="none" w:sz="0" w:space="0" w:color="auto"/>
            <w:right w:val="none" w:sz="0" w:space="0" w:color="auto"/>
          </w:divBdr>
        </w:div>
        <w:div w:id="1792702921">
          <w:marLeft w:val="0"/>
          <w:marRight w:val="0"/>
          <w:marTop w:val="0"/>
          <w:marBottom w:val="0"/>
          <w:divBdr>
            <w:top w:val="none" w:sz="0" w:space="0" w:color="auto"/>
            <w:left w:val="none" w:sz="0" w:space="0" w:color="auto"/>
            <w:bottom w:val="none" w:sz="0" w:space="0" w:color="auto"/>
            <w:right w:val="none" w:sz="0" w:space="0" w:color="auto"/>
          </w:divBdr>
        </w:div>
      </w:divsChild>
    </w:div>
    <w:div w:id="913391780">
      <w:bodyDiv w:val="1"/>
      <w:marLeft w:val="0"/>
      <w:marRight w:val="0"/>
      <w:marTop w:val="0"/>
      <w:marBottom w:val="0"/>
      <w:divBdr>
        <w:top w:val="none" w:sz="0" w:space="0" w:color="auto"/>
        <w:left w:val="none" w:sz="0" w:space="0" w:color="auto"/>
        <w:bottom w:val="none" w:sz="0" w:space="0" w:color="auto"/>
        <w:right w:val="none" w:sz="0" w:space="0" w:color="auto"/>
      </w:divBdr>
      <w:divsChild>
        <w:div w:id="400177307">
          <w:marLeft w:val="0"/>
          <w:marRight w:val="0"/>
          <w:marTop w:val="0"/>
          <w:marBottom w:val="0"/>
          <w:divBdr>
            <w:top w:val="none" w:sz="0" w:space="0" w:color="auto"/>
            <w:left w:val="none" w:sz="0" w:space="0" w:color="auto"/>
            <w:bottom w:val="none" w:sz="0" w:space="0" w:color="auto"/>
            <w:right w:val="none" w:sz="0" w:space="0" w:color="auto"/>
          </w:divBdr>
        </w:div>
        <w:div w:id="626008568">
          <w:marLeft w:val="0"/>
          <w:marRight w:val="0"/>
          <w:marTop w:val="0"/>
          <w:marBottom w:val="0"/>
          <w:divBdr>
            <w:top w:val="none" w:sz="0" w:space="0" w:color="auto"/>
            <w:left w:val="none" w:sz="0" w:space="0" w:color="auto"/>
            <w:bottom w:val="none" w:sz="0" w:space="0" w:color="auto"/>
            <w:right w:val="none" w:sz="0" w:space="0" w:color="auto"/>
          </w:divBdr>
        </w:div>
        <w:div w:id="655962887">
          <w:marLeft w:val="0"/>
          <w:marRight w:val="0"/>
          <w:marTop w:val="0"/>
          <w:marBottom w:val="0"/>
          <w:divBdr>
            <w:top w:val="none" w:sz="0" w:space="0" w:color="auto"/>
            <w:left w:val="none" w:sz="0" w:space="0" w:color="auto"/>
            <w:bottom w:val="none" w:sz="0" w:space="0" w:color="auto"/>
            <w:right w:val="none" w:sz="0" w:space="0" w:color="auto"/>
          </w:divBdr>
        </w:div>
        <w:div w:id="851603612">
          <w:marLeft w:val="0"/>
          <w:marRight w:val="0"/>
          <w:marTop w:val="0"/>
          <w:marBottom w:val="0"/>
          <w:divBdr>
            <w:top w:val="none" w:sz="0" w:space="0" w:color="auto"/>
            <w:left w:val="none" w:sz="0" w:space="0" w:color="auto"/>
            <w:bottom w:val="none" w:sz="0" w:space="0" w:color="auto"/>
            <w:right w:val="none" w:sz="0" w:space="0" w:color="auto"/>
          </w:divBdr>
        </w:div>
        <w:div w:id="1000233788">
          <w:marLeft w:val="0"/>
          <w:marRight w:val="0"/>
          <w:marTop w:val="0"/>
          <w:marBottom w:val="0"/>
          <w:divBdr>
            <w:top w:val="none" w:sz="0" w:space="0" w:color="auto"/>
            <w:left w:val="none" w:sz="0" w:space="0" w:color="auto"/>
            <w:bottom w:val="none" w:sz="0" w:space="0" w:color="auto"/>
            <w:right w:val="none" w:sz="0" w:space="0" w:color="auto"/>
          </w:divBdr>
        </w:div>
      </w:divsChild>
    </w:div>
    <w:div w:id="921570550">
      <w:bodyDiv w:val="1"/>
      <w:marLeft w:val="0"/>
      <w:marRight w:val="0"/>
      <w:marTop w:val="0"/>
      <w:marBottom w:val="0"/>
      <w:divBdr>
        <w:top w:val="none" w:sz="0" w:space="0" w:color="auto"/>
        <w:left w:val="none" w:sz="0" w:space="0" w:color="auto"/>
        <w:bottom w:val="none" w:sz="0" w:space="0" w:color="auto"/>
        <w:right w:val="none" w:sz="0" w:space="0" w:color="auto"/>
      </w:divBdr>
      <w:divsChild>
        <w:div w:id="300312138">
          <w:marLeft w:val="0"/>
          <w:marRight w:val="0"/>
          <w:marTop w:val="0"/>
          <w:marBottom w:val="0"/>
          <w:divBdr>
            <w:top w:val="none" w:sz="0" w:space="0" w:color="auto"/>
            <w:left w:val="none" w:sz="0" w:space="0" w:color="auto"/>
            <w:bottom w:val="none" w:sz="0" w:space="0" w:color="auto"/>
            <w:right w:val="none" w:sz="0" w:space="0" w:color="auto"/>
          </w:divBdr>
        </w:div>
        <w:div w:id="379136163">
          <w:marLeft w:val="0"/>
          <w:marRight w:val="0"/>
          <w:marTop w:val="0"/>
          <w:marBottom w:val="0"/>
          <w:divBdr>
            <w:top w:val="none" w:sz="0" w:space="0" w:color="auto"/>
            <w:left w:val="none" w:sz="0" w:space="0" w:color="auto"/>
            <w:bottom w:val="none" w:sz="0" w:space="0" w:color="auto"/>
            <w:right w:val="none" w:sz="0" w:space="0" w:color="auto"/>
          </w:divBdr>
        </w:div>
        <w:div w:id="1432050666">
          <w:marLeft w:val="0"/>
          <w:marRight w:val="0"/>
          <w:marTop w:val="0"/>
          <w:marBottom w:val="0"/>
          <w:divBdr>
            <w:top w:val="none" w:sz="0" w:space="0" w:color="auto"/>
            <w:left w:val="none" w:sz="0" w:space="0" w:color="auto"/>
            <w:bottom w:val="none" w:sz="0" w:space="0" w:color="auto"/>
            <w:right w:val="none" w:sz="0" w:space="0" w:color="auto"/>
          </w:divBdr>
        </w:div>
        <w:div w:id="1574468634">
          <w:marLeft w:val="0"/>
          <w:marRight w:val="0"/>
          <w:marTop w:val="0"/>
          <w:marBottom w:val="0"/>
          <w:divBdr>
            <w:top w:val="none" w:sz="0" w:space="0" w:color="auto"/>
            <w:left w:val="none" w:sz="0" w:space="0" w:color="auto"/>
            <w:bottom w:val="none" w:sz="0" w:space="0" w:color="auto"/>
            <w:right w:val="none" w:sz="0" w:space="0" w:color="auto"/>
          </w:divBdr>
        </w:div>
        <w:div w:id="2040273574">
          <w:marLeft w:val="0"/>
          <w:marRight w:val="0"/>
          <w:marTop w:val="0"/>
          <w:marBottom w:val="0"/>
          <w:divBdr>
            <w:top w:val="none" w:sz="0" w:space="0" w:color="auto"/>
            <w:left w:val="none" w:sz="0" w:space="0" w:color="auto"/>
            <w:bottom w:val="none" w:sz="0" w:space="0" w:color="auto"/>
            <w:right w:val="none" w:sz="0" w:space="0" w:color="auto"/>
          </w:divBdr>
        </w:div>
      </w:divsChild>
    </w:div>
    <w:div w:id="952060193">
      <w:bodyDiv w:val="1"/>
      <w:marLeft w:val="0"/>
      <w:marRight w:val="0"/>
      <w:marTop w:val="0"/>
      <w:marBottom w:val="0"/>
      <w:divBdr>
        <w:top w:val="none" w:sz="0" w:space="0" w:color="auto"/>
        <w:left w:val="none" w:sz="0" w:space="0" w:color="auto"/>
        <w:bottom w:val="none" w:sz="0" w:space="0" w:color="auto"/>
        <w:right w:val="none" w:sz="0" w:space="0" w:color="auto"/>
      </w:divBdr>
      <w:divsChild>
        <w:div w:id="1345936953">
          <w:marLeft w:val="0"/>
          <w:marRight w:val="0"/>
          <w:marTop w:val="0"/>
          <w:marBottom w:val="0"/>
          <w:divBdr>
            <w:top w:val="none" w:sz="0" w:space="0" w:color="auto"/>
            <w:left w:val="none" w:sz="0" w:space="0" w:color="auto"/>
            <w:bottom w:val="none" w:sz="0" w:space="0" w:color="auto"/>
            <w:right w:val="none" w:sz="0" w:space="0" w:color="auto"/>
          </w:divBdr>
        </w:div>
        <w:div w:id="1505048349">
          <w:marLeft w:val="0"/>
          <w:marRight w:val="0"/>
          <w:marTop w:val="0"/>
          <w:marBottom w:val="0"/>
          <w:divBdr>
            <w:top w:val="none" w:sz="0" w:space="0" w:color="auto"/>
            <w:left w:val="none" w:sz="0" w:space="0" w:color="auto"/>
            <w:bottom w:val="none" w:sz="0" w:space="0" w:color="auto"/>
            <w:right w:val="none" w:sz="0" w:space="0" w:color="auto"/>
          </w:divBdr>
        </w:div>
        <w:div w:id="1897157828">
          <w:marLeft w:val="0"/>
          <w:marRight w:val="0"/>
          <w:marTop w:val="0"/>
          <w:marBottom w:val="0"/>
          <w:divBdr>
            <w:top w:val="none" w:sz="0" w:space="0" w:color="auto"/>
            <w:left w:val="none" w:sz="0" w:space="0" w:color="auto"/>
            <w:bottom w:val="none" w:sz="0" w:space="0" w:color="auto"/>
            <w:right w:val="none" w:sz="0" w:space="0" w:color="auto"/>
          </w:divBdr>
        </w:div>
        <w:div w:id="1914192895">
          <w:marLeft w:val="0"/>
          <w:marRight w:val="0"/>
          <w:marTop w:val="0"/>
          <w:marBottom w:val="0"/>
          <w:divBdr>
            <w:top w:val="none" w:sz="0" w:space="0" w:color="auto"/>
            <w:left w:val="none" w:sz="0" w:space="0" w:color="auto"/>
            <w:bottom w:val="none" w:sz="0" w:space="0" w:color="auto"/>
            <w:right w:val="none" w:sz="0" w:space="0" w:color="auto"/>
          </w:divBdr>
        </w:div>
        <w:div w:id="2042893576">
          <w:marLeft w:val="0"/>
          <w:marRight w:val="0"/>
          <w:marTop w:val="0"/>
          <w:marBottom w:val="0"/>
          <w:divBdr>
            <w:top w:val="none" w:sz="0" w:space="0" w:color="auto"/>
            <w:left w:val="none" w:sz="0" w:space="0" w:color="auto"/>
            <w:bottom w:val="none" w:sz="0" w:space="0" w:color="auto"/>
            <w:right w:val="none" w:sz="0" w:space="0" w:color="auto"/>
          </w:divBdr>
        </w:div>
      </w:divsChild>
    </w:div>
    <w:div w:id="1074013273">
      <w:bodyDiv w:val="1"/>
      <w:marLeft w:val="0"/>
      <w:marRight w:val="0"/>
      <w:marTop w:val="0"/>
      <w:marBottom w:val="0"/>
      <w:divBdr>
        <w:top w:val="none" w:sz="0" w:space="0" w:color="auto"/>
        <w:left w:val="none" w:sz="0" w:space="0" w:color="auto"/>
        <w:bottom w:val="none" w:sz="0" w:space="0" w:color="auto"/>
        <w:right w:val="none" w:sz="0" w:space="0" w:color="auto"/>
      </w:divBdr>
      <w:divsChild>
        <w:div w:id="826289574">
          <w:marLeft w:val="0"/>
          <w:marRight w:val="0"/>
          <w:marTop w:val="0"/>
          <w:marBottom w:val="0"/>
          <w:divBdr>
            <w:top w:val="none" w:sz="0" w:space="0" w:color="auto"/>
            <w:left w:val="none" w:sz="0" w:space="0" w:color="auto"/>
            <w:bottom w:val="none" w:sz="0" w:space="0" w:color="auto"/>
            <w:right w:val="none" w:sz="0" w:space="0" w:color="auto"/>
          </w:divBdr>
        </w:div>
        <w:div w:id="1090812312">
          <w:marLeft w:val="0"/>
          <w:marRight w:val="0"/>
          <w:marTop w:val="0"/>
          <w:marBottom w:val="0"/>
          <w:divBdr>
            <w:top w:val="none" w:sz="0" w:space="0" w:color="auto"/>
            <w:left w:val="none" w:sz="0" w:space="0" w:color="auto"/>
            <w:bottom w:val="none" w:sz="0" w:space="0" w:color="auto"/>
            <w:right w:val="none" w:sz="0" w:space="0" w:color="auto"/>
          </w:divBdr>
        </w:div>
        <w:div w:id="1394355498">
          <w:marLeft w:val="0"/>
          <w:marRight w:val="0"/>
          <w:marTop w:val="0"/>
          <w:marBottom w:val="0"/>
          <w:divBdr>
            <w:top w:val="none" w:sz="0" w:space="0" w:color="auto"/>
            <w:left w:val="none" w:sz="0" w:space="0" w:color="auto"/>
            <w:bottom w:val="none" w:sz="0" w:space="0" w:color="auto"/>
            <w:right w:val="none" w:sz="0" w:space="0" w:color="auto"/>
          </w:divBdr>
        </w:div>
        <w:div w:id="1772700718">
          <w:marLeft w:val="0"/>
          <w:marRight w:val="0"/>
          <w:marTop w:val="0"/>
          <w:marBottom w:val="0"/>
          <w:divBdr>
            <w:top w:val="none" w:sz="0" w:space="0" w:color="auto"/>
            <w:left w:val="none" w:sz="0" w:space="0" w:color="auto"/>
            <w:bottom w:val="none" w:sz="0" w:space="0" w:color="auto"/>
            <w:right w:val="none" w:sz="0" w:space="0" w:color="auto"/>
          </w:divBdr>
        </w:div>
        <w:div w:id="2074961385">
          <w:marLeft w:val="0"/>
          <w:marRight w:val="0"/>
          <w:marTop w:val="0"/>
          <w:marBottom w:val="0"/>
          <w:divBdr>
            <w:top w:val="none" w:sz="0" w:space="0" w:color="auto"/>
            <w:left w:val="none" w:sz="0" w:space="0" w:color="auto"/>
            <w:bottom w:val="none" w:sz="0" w:space="0" w:color="auto"/>
            <w:right w:val="none" w:sz="0" w:space="0" w:color="auto"/>
          </w:divBdr>
        </w:div>
      </w:divsChild>
    </w:div>
    <w:div w:id="1169097448">
      <w:bodyDiv w:val="1"/>
      <w:marLeft w:val="0"/>
      <w:marRight w:val="0"/>
      <w:marTop w:val="0"/>
      <w:marBottom w:val="0"/>
      <w:divBdr>
        <w:top w:val="none" w:sz="0" w:space="0" w:color="auto"/>
        <w:left w:val="none" w:sz="0" w:space="0" w:color="auto"/>
        <w:bottom w:val="none" w:sz="0" w:space="0" w:color="auto"/>
        <w:right w:val="none" w:sz="0" w:space="0" w:color="auto"/>
      </w:divBdr>
      <w:divsChild>
        <w:div w:id="8680304">
          <w:marLeft w:val="0"/>
          <w:marRight w:val="0"/>
          <w:marTop w:val="0"/>
          <w:marBottom w:val="0"/>
          <w:divBdr>
            <w:top w:val="none" w:sz="0" w:space="0" w:color="auto"/>
            <w:left w:val="none" w:sz="0" w:space="0" w:color="auto"/>
            <w:bottom w:val="none" w:sz="0" w:space="0" w:color="auto"/>
            <w:right w:val="none" w:sz="0" w:space="0" w:color="auto"/>
          </w:divBdr>
        </w:div>
        <w:div w:id="751703981">
          <w:marLeft w:val="0"/>
          <w:marRight w:val="0"/>
          <w:marTop w:val="0"/>
          <w:marBottom w:val="0"/>
          <w:divBdr>
            <w:top w:val="none" w:sz="0" w:space="0" w:color="auto"/>
            <w:left w:val="none" w:sz="0" w:space="0" w:color="auto"/>
            <w:bottom w:val="none" w:sz="0" w:space="0" w:color="auto"/>
            <w:right w:val="none" w:sz="0" w:space="0" w:color="auto"/>
          </w:divBdr>
        </w:div>
        <w:div w:id="1093361917">
          <w:marLeft w:val="0"/>
          <w:marRight w:val="0"/>
          <w:marTop w:val="0"/>
          <w:marBottom w:val="0"/>
          <w:divBdr>
            <w:top w:val="none" w:sz="0" w:space="0" w:color="auto"/>
            <w:left w:val="none" w:sz="0" w:space="0" w:color="auto"/>
            <w:bottom w:val="none" w:sz="0" w:space="0" w:color="auto"/>
            <w:right w:val="none" w:sz="0" w:space="0" w:color="auto"/>
          </w:divBdr>
        </w:div>
        <w:div w:id="1518738295">
          <w:marLeft w:val="0"/>
          <w:marRight w:val="0"/>
          <w:marTop w:val="0"/>
          <w:marBottom w:val="0"/>
          <w:divBdr>
            <w:top w:val="none" w:sz="0" w:space="0" w:color="auto"/>
            <w:left w:val="none" w:sz="0" w:space="0" w:color="auto"/>
            <w:bottom w:val="none" w:sz="0" w:space="0" w:color="auto"/>
            <w:right w:val="none" w:sz="0" w:space="0" w:color="auto"/>
          </w:divBdr>
        </w:div>
      </w:divsChild>
    </w:div>
    <w:div w:id="1270427030">
      <w:bodyDiv w:val="1"/>
      <w:marLeft w:val="0"/>
      <w:marRight w:val="0"/>
      <w:marTop w:val="0"/>
      <w:marBottom w:val="0"/>
      <w:divBdr>
        <w:top w:val="none" w:sz="0" w:space="0" w:color="auto"/>
        <w:left w:val="none" w:sz="0" w:space="0" w:color="auto"/>
        <w:bottom w:val="none" w:sz="0" w:space="0" w:color="auto"/>
        <w:right w:val="none" w:sz="0" w:space="0" w:color="auto"/>
      </w:divBdr>
      <w:divsChild>
        <w:div w:id="2317150">
          <w:marLeft w:val="0"/>
          <w:marRight w:val="0"/>
          <w:marTop w:val="0"/>
          <w:marBottom w:val="0"/>
          <w:divBdr>
            <w:top w:val="none" w:sz="0" w:space="0" w:color="auto"/>
            <w:left w:val="none" w:sz="0" w:space="0" w:color="auto"/>
            <w:bottom w:val="none" w:sz="0" w:space="0" w:color="auto"/>
            <w:right w:val="none" w:sz="0" w:space="0" w:color="auto"/>
          </w:divBdr>
        </w:div>
        <w:div w:id="1487478499">
          <w:marLeft w:val="0"/>
          <w:marRight w:val="0"/>
          <w:marTop w:val="0"/>
          <w:marBottom w:val="0"/>
          <w:divBdr>
            <w:top w:val="none" w:sz="0" w:space="0" w:color="auto"/>
            <w:left w:val="none" w:sz="0" w:space="0" w:color="auto"/>
            <w:bottom w:val="none" w:sz="0" w:space="0" w:color="auto"/>
            <w:right w:val="none" w:sz="0" w:space="0" w:color="auto"/>
          </w:divBdr>
        </w:div>
        <w:div w:id="1498181429">
          <w:marLeft w:val="0"/>
          <w:marRight w:val="0"/>
          <w:marTop w:val="0"/>
          <w:marBottom w:val="0"/>
          <w:divBdr>
            <w:top w:val="none" w:sz="0" w:space="0" w:color="auto"/>
            <w:left w:val="none" w:sz="0" w:space="0" w:color="auto"/>
            <w:bottom w:val="none" w:sz="0" w:space="0" w:color="auto"/>
            <w:right w:val="none" w:sz="0" w:space="0" w:color="auto"/>
          </w:divBdr>
        </w:div>
        <w:div w:id="1626423196">
          <w:marLeft w:val="0"/>
          <w:marRight w:val="0"/>
          <w:marTop w:val="0"/>
          <w:marBottom w:val="0"/>
          <w:divBdr>
            <w:top w:val="none" w:sz="0" w:space="0" w:color="auto"/>
            <w:left w:val="none" w:sz="0" w:space="0" w:color="auto"/>
            <w:bottom w:val="none" w:sz="0" w:space="0" w:color="auto"/>
            <w:right w:val="none" w:sz="0" w:space="0" w:color="auto"/>
          </w:divBdr>
        </w:div>
        <w:div w:id="1801261186">
          <w:marLeft w:val="0"/>
          <w:marRight w:val="0"/>
          <w:marTop w:val="0"/>
          <w:marBottom w:val="0"/>
          <w:divBdr>
            <w:top w:val="none" w:sz="0" w:space="0" w:color="auto"/>
            <w:left w:val="none" w:sz="0" w:space="0" w:color="auto"/>
            <w:bottom w:val="none" w:sz="0" w:space="0" w:color="auto"/>
            <w:right w:val="none" w:sz="0" w:space="0" w:color="auto"/>
          </w:divBdr>
        </w:div>
      </w:divsChild>
    </w:div>
    <w:div w:id="1414156497">
      <w:bodyDiv w:val="1"/>
      <w:marLeft w:val="0"/>
      <w:marRight w:val="0"/>
      <w:marTop w:val="0"/>
      <w:marBottom w:val="0"/>
      <w:divBdr>
        <w:top w:val="none" w:sz="0" w:space="0" w:color="auto"/>
        <w:left w:val="none" w:sz="0" w:space="0" w:color="auto"/>
        <w:bottom w:val="none" w:sz="0" w:space="0" w:color="auto"/>
        <w:right w:val="none" w:sz="0" w:space="0" w:color="auto"/>
      </w:divBdr>
      <w:divsChild>
        <w:div w:id="306857349">
          <w:marLeft w:val="0"/>
          <w:marRight w:val="0"/>
          <w:marTop w:val="0"/>
          <w:marBottom w:val="0"/>
          <w:divBdr>
            <w:top w:val="none" w:sz="0" w:space="0" w:color="auto"/>
            <w:left w:val="none" w:sz="0" w:space="0" w:color="auto"/>
            <w:bottom w:val="none" w:sz="0" w:space="0" w:color="auto"/>
            <w:right w:val="none" w:sz="0" w:space="0" w:color="auto"/>
          </w:divBdr>
        </w:div>
        <w:div w:id="448016009">
          <w:marLeft w:val="0"/>
          <w:marRight w:val="0"/>
          <w:marTop w:val="0"/>
          <w:marBottom w:val="0"/>
          <w:divBdr>
            <w:top w:val="none" w:sz="0" w:space="0" w:color="auto"/>
            <w:left w:val="none" w:sz="0" w:space="0" w:color="auto"/>
            <w:bottom w:val="none" w:sz="0" w:space="0" w:color="auto"/>
            <w:right w:val="none" w:sz="0" w:space="0" w:color="auto"/>
          </w:divBdr>
        </w:div>
        <w:div w:id="768505151">
          <w:marLeft w:val="0"/>
          <w:marRight w:val="0"/>
          <w:marTop w:val="0"/>
          <w:marBottom w:val="0"/>
          <w:divBdr>
            <w:top w:val="none" w:sz="0" w:space="0" w:color="auto"/>
            <w:left w:val="none" w:sz="0" w:space="0" w:color="auto"/>
            <w:bottom w:val="none" w:sz="0" w:space="0" w:color="auto"/>
            <w:right w:val="none" w:sz="0" w:space="0" w:color="auto"/>
          </w:divBdr>
        </w:div>
        <w:div w:id="789321257">
          <w:marLeft w:val="0"/>
          <w:marRight w:val="0"/>
          <w:marTop w:val="0"/>
          <w:marBottom w:val="0"/>
          <w:divBdr>
            <w:top w:val="none" w:sz="0" w:space="0" w:color="auto"/>
            <w:left w:val="none" w:sz="0" w:space="0" w:color="auto"/>
            <w:bottom w:val="none" w:sz="0" w:space="0" w:color="auto"/>
            <w:right w:val="none" w:sz="0" w:space="0" w:color="auto"/>
          </w:divBdr>
        </w:div>
        <w:div w:id="1102842271">
          <w:marLeft w:val="0"/>
          <w:marRight w:val="0"/>
          <w:marTop w:val="0"/>
          <w:marBottom w:val="0"/>
          <w:divBdr>
            <w:top w:val="none" w:sz="0" w:space="0" w:color="auto"/>
            <w:left w:val="none" w:sz="0" w:space="0" w:color="auto"/>
            <w:bottom w:val="none" w:sz="0" w:space="0" w:color="auto"/>
            <w:right w:val="none" w:sz="0" w:space="0" w:color="auto"/>
          </w:divBdr>
        </w:div>
      </w:divsChild>
    </w:div>
    <w:div w:id="1500996626">
      <w:bodyDiv w:val="1"/>
      <w:marLeft w:val="0"/>
      <w:marRight w:val="0"/>
      <w:marTop w:val="0"/>
      <w:marBottom w:val="0"/>
      <w:divBdr>
        <w:top w:val="none" w:sz="0" w:space="0" w:color="auto"/>
        <w:left w:val="none" w:sz="0" w:space="0" w:color="auto"/>
        <w:bottom w:val="none" w:sz="0" w:space="0" w:color="auto"/>
        <w:right w:val="none" w:sz="0" w:space="0" w:color="auto"/>
      </w:divBdr>
    </w:div>
    <w:div w:id="1543708384">
      <w:bodyDiv w:val="1"/>
      <w:marLeft w:val="0"/>
      <w:marRight w:val="0"/>
      <w:marTop w:val="0"/>
      <w:marBottom w:val="0"/>
      <w:divBdr>
        <w:top w:val="none" w:sz="0" w:space="0" w:color="auto"/>
        <w:left w:val="none" w:sz="0" w:space="0" w:color="auto"/>
        <w:bottom w:val="none" w:sz="0" w:space="0" w:color="auto"/>
        <w:right w:val="none" w:sz="0" w:space="0" w:color="auto"/>
      </w:divBdr>
      <w:divsChild>
        <w:div w:id="280839912">
          <w:marLeft w:val="0"/>
          <w:marRight w:val="0"/>
          <w:marTop w:val="0"/>
          <w:marBottom w:val="0"/>
          <w:divBdr>
            <w:top w:val="none" w:sz="0" w:space="0" w:color="auto"/>
            <w:left w:val="none" w:sz="0" w:space="0" w:color="auto"/>
            <w:bottom w:val="none" w:sz="0" w:space="0" w:color="auto"/>
            <w:right w:val="none" w:sz="0" w:space="0" w:color="auto"/>
          </w:divBdr>
        </w:div>
        <w:div w:id="1158115815">
          <w:marLeft w:val="0"/>
          <w:marRight w:val="0"/>
          <w:marTop w:val="0"/>
          <w:marBottom w:val="0"/>
          <w:divBdr>
            <w:top w:val="none" w:sz="0" w:space="0" w:color="auto"/>
            <w:left w:val="none" w:sz="0" w:space="0" w:color="auto"/>
            <w:bottom w:val="none" w:sz="0" w:space="0" w:color="auto"/>
            <w:right w:val="none" w:sz="0" w:space="0" w:color="auto"/>
          </w:divBdr>
        </w:div>
        <w:div w:id="1190920462">
          <w:marLeft w:val="0"/>
          <w:marRight w:val="0"/>
          <w:marTop w:val="0"/>
          <w:marBottom w:val="0"/>
          <w:divBdr>
            <w:top w:val="none" w:sz="0" w:space="0" w:color="auto"/>
            <w:left w:val="none" w:sz="0" w:space="0" w:color="auto"/>
            <w:bottom w:val="none" w:sz="0" w:space="0" w:color="auto"/>
            <w:right w:val="none" w:sz="0" w:space="0" w:color="auto"/>
          </w:divBdr>
        </w:div>
        <w:div w:id="1217425281">
          <w:marLeft w:val="0"/>
          <w:marRight w:val="0"/>
          <w:marTop w:val="0"/>
          <w:marBottom w:val="0"/>
          <w:divBdr>
            <w:top w:val="none" w:sz="0" w:space="0" w:color="auto"/>
            <w:left w:val="none" w:sz="0" w:space="0" w:color="auto"/>
            <w:bottom w:val="none" w:sz="0" w:space="0" w:color="auto"/>
            <w:right w:val="none" w:sz="0" w:space="0" w:color="auto"/>
          </w:divBdr>
        </w:div>
        <w:div w:id="1391928634">
          <w:marLeft w:val="0"/>
          <w:marRight w:val="0"/>
          <w:marTop w:val="0"/>
          <w:marBottom w:val="0"/>
          <w:divBdr>
            <w:top w:val="none" w:sz="0" w:space="0" w:color="auto"/>
            <w:left w:val="none" w:sz="0" w:space="0" w:color="auto"/>
            <w:bottom w:val="none" w:sz="0" w:space="0" w:color="auto"/>
            <w:right w:val="none" w:sz="0" w:space="0" w:color="auto"/>
          </w:divBdr>
        </w:div>
      </w:divsChild>
    </w:div>
    <w:div w:id="1576236110">
      <w:bodyDiv w:val="1"/>
      <w:marLeft w:val="0"/>
      <w:marRight w:val="0"/>
      <w:marTop w:val="0"/>
      <w:marBottom w:val="0"/>
      <w:divBdr>
        <w:top w:val="none" w:sz="0" w:space="0" w:color="auto"/>
        <w:left w:val="none" w:sz="0" w:space="0" w:color="auto"/>
        <w:bottom w:val="none" w:sz="0" w:space="0" w:color="auto"/>
        <w:right w:val="none" w:sz="0" w:space="0" w:color="auto"/>
      </w:divBdr>
      <w:divsChild>
        <w:div w:id="976183428">
          <w:marLeft w:val="0"/>
          <w:marRight w:val="0"/>
          <w:marTop w:val="0"/>
          <w:marBottom w:val="0"/>
          <w:divBdr>
            <w:top w:val="none" w:sz="0" w:space="0" w:color="auto"/>
            <w:left w:val="none" w:sz="0" w:space="0" w:color="auto"/>
            <w:bottom w:val="none" w:sz="0" w:space="0" w:color="auto"/>
            <w:right w:val="none" w:sz="0" w:space="0" w:color="auto"/>
          </w:divBdr>
        </w:div>
        <w:div w:id="1544750116">
          <w:marLeft w:val="0"/>
          <w:marRight w:val="0"/>
          <w:marTop w:val="0"/>
          <w:marBottom w:val="0"/>
          <w:divBdr>
            <w:top w:val="none" w:sz="0" w:space="0" w:color="auto"/>
            <w:left w:val="none" w:sz="0" w:space="0" w:color="auto"/>
            <w:bottom w:val="none" w:sz="0" w:space="0" w:color="auto"/>
            <w:right w:val="none" w:sz="0" w:space="0" w:color="auto"/>
          </w:divBdr>
        </w:div>
      </w:divsChild>
    </w:div>
    <w:div w:id="1601142502">
      <w:bodyDiv w:val="1"/>
      <w:marLeft w:val="0"/>
      <w:marRight w:val="0"/>
      <w:marTop w:val="0"/>
      <w:marBottom w:val="0"/>
      <w:divBdr>
        <w:top w:val="none" w:sz="0" w:space="0" w:color="auto"/>
        <w:left w:val="none" w:sz="0" w:space="0" w:color="auto"/>
        <w:bottom w:val="none" w:sz="0" w:space="0" w:color="auto"/>
        <w:right w:val="none" w:sz="0" w:space="0" w:color="auto"/>
      </w:divBdr>
      <w:divsChild>
        <w:div w:id="530843068">
          <w:marLeft w:val="0"/>
          <w:marRight w:val="0"/>
          <w:marTop w:val="0"/>
          <w:marBottom w:val="0"/>
          <w:divBdr>
            <w:top w:val="none" w:sz="0" w:space="0" w:color="auto"/>
            <w:left w:val="none" w:sz="0" w:space="0" w:color="auto"/>
            <w:bottom w:val="none" w:sz="0" w:space="0" w:color="auto"/>
            <w:right w:val="none" w:sz="0" w:space="0" w:color="auto"/>
          </w:divBdr>
        </w:div>
        <w:div w:id="2128963914">
          <w:marLeft w:val="0"/>
          <w:marRight w:val="0"/>
          <w:marTop w:val="0"/>
          <w:marBottom w:val="0"/>
          <w:divBdr>
            <w:top w:val="none" w:sz="0" w:space="0" w:color="auto"/>
            <w:left w:val="none" w:sz="0" w:space="0" w:color="auto"/>
            <w:bottom w:val="none" w:sz="0" w:space="0" w:color="auto"/>
            <w:right w:val="none" w:sz="0" w:space="0" w:color="auto"/>
          </w:divBdr>
        </w:div>
      </w:divsChild>
    </w:div>
    <w:div w:id="1751847056">
      <w:bodyDiv w:val="1"/>
      <w:marLeft w:val="0"/>
      <w:marRight w:val="0"/>
      <w:marTop w:val="0"/>
      <w:marBottom w:val="0"/>
      <w:divBdr>
        <w:top w:val="none" w:sz="0" w:space="0" w:color="auto"/>
        <w:left w:val="none" w:sz="0" w:space="0" w:color="auto"/>
        <w:bottom w:val="none" w:sz="0" w:space="0" w:color="auto"/>
        <w:right w:val="none" w:sz="0" w:space="0" w:color="auto"/>
      </w:divBdr>
      <w:divsChild>
        <w:div w:id="468589886">
          <w:marLeft w:val="0"/>
          <w:marRight w:val="0"/>
          <w:marTop w:val="0"/>
          <w:marBottom w:val="0"/>
          <w:divBdr>
            <w:top w:val="none" w:sz="0" w:space="0" w:color="auto"/>
            <w:left w:val="none" w:sz="0" w:space="0" w:color="auto"/>
            <w:bottom w:val="none" w:sz="0" w:space="0" w:color="auto"/>
            <w:right w:val="none" w:sz="0" w:space="0" w:color="auto"/>
          </w:divBdr>
        </w:div>
        <w:div w:id="570240683">
          <w:marLeft w:val="0"/>
          <w:marRight w:val="0"/>
          <w:marTop w:val="0"/>
          <w:marBottom w:val="0"/>
          <w:divBdr>
            <w:top w:val="none" w:sz="0" w:space="0" w:color="auto"/>
            <w:left w:val="none" w:sz="0" w:space="0" w:color="auto"/>
            <w:bottom w:val="none" w:sz="0" w:space="0" w:color="auto"/>
            <w:right w:val="none" w:sz="0" w:space="0" w:color="auto"/>
          </w:divBdr>
        </w:div>
        <w:div w:id="1011570768">
          <w:marLeft w:val="0"/>
          <w:marRight w:val="0"/>
          <w:marTop w:val="0"/>
          <w:marBottom w:val="0"/>
          <w:divBdr>
            <w:top w:val="none" w:sz="0" w:space="0" w:color="auto"/>
            <w:left w:val="none" w:sz="0" w:space="0" w:color="auto"/>
            <w:bottom w:val="none" w:sz="0" w:space="0" w:color="auto"/>
            <w:right w:val="none" w:sz="0" w:space="0" w:color="auto"/>
          </w:divBdr>
        </w:div>
        <w:div w:id="1188102722">
          <w:marLeft w:val="0"/>
          <w:marRight w:val="0"/>
          <w:marTop w:val="0"/>
          <w:marBottom w:val="0"/>
          <w:divBdr>
            <w:top w:val="none" w:sz="0" w:space="0" w:color="auto"/>
            <w:left w:val="none" w:sz="0" w:space="0" w:color="auto"/>
            <w:bottom w:val="none" w:sz="0" w:space="0" w:color="auto"/>
            <w:right w:val="none" w:sz="0" w:space="0" w:color="auto"/>
          </w:divBdr>
        </w:div>
        <w:div w:id="1989675327">
          <w:marLeft w:val="0"/>
          <w:marRight w:val="0"/>
          <w:marTop w:val="0"/>
          <w:marBottom w:val="0"/>
          <w:divBdr>
            <w:top w:val="none" w:sz="0" w:space="0" w:color="auto"/>
            <w:left w:val="none" w:sz="0" w:space="0" w:color="auto"/>
            <w:bottom w:val="none" w:sz="0" w:space="0" w:color="auto"/>
            <w:right w:val="none" w:sz="0" w:space="0" w:color="auto"/>
          </w:divBdr>
        </w:div>
      </w:divsChild>
    </w:div>
    <w:div w:id="1861234145">
      <w:bodyDiv w:val="1"/>
      <w:marLeft w:val="0"/>
      <w:marRight w:val="0"/>
      <w:marTop w:val="0"/>
      <w:marBottom w:val="0"/>
      <w:divBdr>
        <w:top w:val="none" w:sz="0" w:space="0" w:color="auto"/>
        <w:left w:val="none" w:sz="0" w:space="0" w:color="auto"/>
        <w:bottom w:val="none" w:sz="0" w:space="0" w:color="auto"/>
        <w:right w:val="none" w:sz="0" w:space="0" w:color="auto"/>
      </w:divBdr>
    </w:div>
    <w:div w:id="2012633756">
      <w:bodyDiv w:val="1"/>
      <w:marLeft w:val="0"/>
      <w:marRight w:val="0"/>
      <w:marTop w:val="0"/>
      <w:marBottom w:val="0"/>
      <w:divBdr>
        <w:top w:val="none" w:sz="0" w:space="0" w:color="auto"/>
        <w:left w:val="none" w:sz="0" w:space="0" w:color="auto"/>
        <w:bottom w:val="none" w:sz="0" w:space="0" w:color="auto"/>
        <w:right w:val="none" w:sz="0" w:space="0" w:color="auto"/>
      </w:divBdr>
      <w:divsChild>
        <w:div w:id="282031842">
          <w:marLeft w:val="0"/>
          <w:marRight w:val="0"/>
          <w:marTop w:val="0"/>
          <w:marBottom w:val="0"/>
          <w:divBdr>
            <w:top w:val="none" w:sz="0" w:space="0" w:color="auto"/>
            <w:left w:val="none" w:sz="0" w:space="0" w:color="auto"/>
            <w:bottom w:val="none" w:sz="0" w:space="0" w:color="auto"/>
            <w:right w:val="none" w:sz="0" w:space="0" w:color="auto"/>
          </w:divBdr>
        </w:div>
        <w:div w:id="843784001">
          <w:marLeft w:val="0"/>
          <w:marRight w:val="0"/>
          <w:marTop w:val="0"/>
          <w:marBottom w:val="0"/>
          <w:divBdr>
            <w:top w:val="none" w:sz="0" w:space="0" w:color="auto"/>
            <w:left w:val="none" w:sz="0" w:space="0" w:color="auto"/>
            <w:bottom w:val="none" w:sz="0" w:space="0" w:color="auto"/>
            <w:right w:val="none" w:sz="0" w:space="0" w:color="auto"/>
          </w:divBdr>
        </w:div>
      </w:divsChild>
    </w:div>
    <w:div w:id="2015109742">
      <w:bodyDiv w:val="1"/>
      <w:marLeft w:val="0"/>
      <w:marRight w:val="0"/>
      <w:marTop w:val="0"/>
      <w:marBottom w:val="0"/>
      <w:divBdr>
        <w:top w:val="none" w:sz="0" w:space="0" w:color="auto"/>
        <w:left w:val="none" w:sz="0" w:space="0" w:color="auto"/>
        <w:bottom w:val="none" w:sz="0" w:space="0" w:color="auto"/>
        <w:right w:val="none" w:sz="0" w:space="0" w:color="auto"/>
      </w:divBdr>
      <w:divsChild>
        <w:div w:id="38674695">
          <w:marLeft w:val="0"/>
          <w:marRight w:val="0"/>
          <w:marTop w:val="0"/>
          <w:marBottom w:val="0"/>
          <w:divBdr>
            <w:top w:val="none" w:sz="0" w:space="0" w:color="auto"/>
            <w:left w:val="none" w:sz="0" w:space="0" w:color="auto"/>
            <w:bottom w:val="none" w:sz="0" w:space="0" w:color="auto"/>
            <w:right w:val="none" w:sz="0" w:space="0" w:color="auto"/>
          </w:divBdr>
        </w:div>
        <w:div w:id="265624972">
          <w:marLeft w:val="0"/>
          <w:marRight w:val="0"/>
          <w:marTop w:val="0"/>
          <w:marBottom w:val="0"/>
          <w:divBdr>
            <w:top w:val="none" w:sz="0" w:space="0" w:color="auto"/>
            <w:left w:val="none" w:sz="0" w:space="0" w:color="auto"/>
            <w:bottom w:val="none" w:sz="0" w:space="0" w:color="auto"/>
            <w:right w:val="none" w:sz="0" w:space="0" w:color="auto"/>
          </w:divBdr>
        </w:div>
        <w:div w:id="300578033">
          <w:marLeft w:val="0"/>
          <w:marRight w:val="0"/>
          <w:marTop w:val="0"/>
          <w:marBottom w:val="0"/>
          <w:divBdr>
            <w:top w:val="none" w:sz="0" w:space="0" w:color="auto"/>
            <w:left w:val="none" w:sz="0" w:space="0" w:color="auto"/>
            <w:bottom w:val="none" w:sz="0" w:space="0" w:color="auto"/>
            <w:right w:val="none" w:sz="0" w:space="0" w:color="auto"/>
          </w:divBdr>
        </w:div>
        <w:div w:id="312490664">
          <w:marLeft w:val="0"/>
          <w:marRight w:val="0"/>
          <w:marTop w:val="0"/>
          <w:marBottom w:val="0"/>
          <w:divBdr>
            <w:top w:val="none" w:sz="0" w:space="0" w:color="auto"/>
            <w:left w:val="none" w:sz="0" w:space="0" w:color="auto"/>
            <w:bottom w:val="none" w:sz="0" w:space="0" w:color="auto"/>
            <w:right w:val="none" w:sz="0" w:space="0" w:color="auto"/>
          </w:divBdr>
        </w:div>
        <w:div w:id="348918645">
          <w:marLeft w:val="0"/>
          <w:marRight w:val="0"/>
          <w:marTop w:val="0"/>
          <w:marBottom w:val="0"/>
          <w:divBdr>
            <w:top w:val="none" w:sz="0" w:space="0" w:color="auto"/>
            <w:left w:val="none" w:sz="0" w:space="0" w:color="auto"/>
            <w:bottom w:val="none" w:sz="0" w:space="0" w:color="auto"/>
            <w:right w:val="none" w:sz="0" w:space="0" w:color="auto"/>
          </w:divBdr>
        </w:div>
        <w:div w:id="383142054">
          <w:marLeft w:val="0"/>
          <w:marRight w:val="0"/>
          <w:marTop w:val="0"/>
          <w:marBottom w:val="0"/>
          <w:divBdr>
            <w:top w:val="none" w:sz="0" w:space="0" w:color="auto"/>
            <w:left w:val="none" w:sz="0" w:space="0" w:color="auto"/>
            <w:bottom w:val="none" w:sz="0" w:space="0" w:color="auto"/>
            <w:right w:val="none" w:sz="0" w:space="0" w:color="auto"/>
          </w:divBdr>
        </w:div>
        <w:div w:id="494106292">
          <w:marLeft w:val="0"/>
          <w:marRight w:val="0"/>
          <w:marTop w:val="0"/>
          <w:marBottom w:val="0"/>
          <w:divBdr>
            <w:top w:val="none" w:sz="0" w:space="0" w:color="auto"/>
            <w:left w:val="none" w:sz="0" w:space="0" w:color="auto"/>
            <w:bottom w:val="none" w:sz="0" w:space="0" w:color="auto"/>
            <w:right w:val="none" w:sz="0" w:space="0" w:color="auto"/>
          </w:divBdr>
        </w:div>
        <w:div w:id="508107303">
          <w:marLeft w:val="0"/>
          <w:marRight w:val="0"/>
          <w:marTop w:val="0"/>
          <w:marBottom w:val="0"/>
          <w:divBdr>
            <w:top w:val="none" w:sz="0" w:space="0" w:color="auto"/>
            <w:left w:val="none" w:sz="0" w:space="0" w:color="auto"/>
            <w:bottom w:val="none" w:sz="0" w:space="0" w:color="auto"/>
            <w:right w:val="none" w:sz="0" w:space="0" w:color="auto"/>
          </w:divBdr>
        </w:div>
        <w:div w:id="593439816">
          <w:marLeft w:val="0"/>
          <w:marRight w:val="0"/>
          <w:marTop w:val="0"/>
          <w:marBottom w:val="0"/>
          <w:divBdr>
            <w:top w:val="none" w:sz="0" w:space="0" w:color="auto"/>
            <w:left w:val="none" w:sz="0" w:space="0" w:color="auto"/>
            <w:bottom w:val="none" w:sz="0" w:space="0" w:color="auto"/>
            <w:right w:val="none" w:sz="0" w:space="0" w:color="auto"/>
          </w:divBdr>
        </w:div>
        <w:div w:id="599334603">
          <w:marLeft w:val="0"/>
          <w:marRight w:val="0"/>
          <w:marTop w:val="0"/>
          <w:marBottom w:val="0"/>
          <w:divBdr>
            <w:top w:val="none" w:sz="0" w:space="0" w:color="auto"/>
            <w:left w:val="none" w:sz="0" w:space="0" w:color="auto"/>
            <w:bottom w:val="none" w:sz="0" w:space="0" w:color="auto"/>
            <w:right w:val="none" w:sz="0" w:space="0" w:color="auto"/>
          </w:divBdr>
        </w:div>
        <w:div w:id="660931269">
          <w:marLeft w:val="0"/>
          <w:marRight w:val="0"/>
          <w:marTop w:val="0"/>
          <w:marBottom w:val="0"/>
          <w:divBdr>
            <w:top w:val="none" w:sz="0" w:space="0" w:color="auto"/>
            <w:left w:val="none" w:sz="0" w:space="0" w:color="auto"/>
            <w:bottom w:val="none" w:sz="0" w:space="0" w:color="auto"/>
            <w:right w:val="none" w:sz="0" w:space="0" w:color="auto"/>
          </w:divBdr>
        </w:div>
        <w:div w:id="860124886">
          <w:marLeft w:val="0"/>
          <w:marRight w:val="0"/>
          <w:marTop w:val="0"/>
          <w:marBottom w:val="0"/>
          <w:divBdr>
            <w:top w:val="none" w:sz="0" w:space="0" w:color="auto"/>
            <w:left w:val="none" w:sz="0" w:space="0" w:color="auto"/>
            <w:bottom w:val="none" w:sz="0" w:space="0" w:color="auto"/>
            <w:right w:val="none" w:sz="0" w:space="0" w:color="auto"/>
          </w:divBdr>
        </w:div>
        <w:div w:id="913859913">
          <w:marLeft w:val="0"/>
          <w:marRight w:val="0"/>
          <w:marTop w:val="0"/>
          <w:marBottom w:val="0"/>
          <w:divBdr>
            <w:top w:val="none" w:sz="0" w:space="0" w:color="auto"/>
            <w:left w:val="none" w:sz="0" w:space="0" w:color="auto"/>
            <w:bottom w:val="none" w:sz="0" w:space="0" w:color="auto"/>
            <w:right w:val="none" w:sz="0" w:space="0" w:color="auto"/>
          </w:divBdr>
        </w:div>
        <w:div w:id="1008681751">
          <w:marLeft w:val="0"/>
          <w:marRight w:val="0"/>
          <w:marTop w:val="0"/>
          <w:marBottom w:val="0"/>
          <w:divBdr>
            <w:top w:val="none" w:sz="0" w:space="0" w:color="auto"/>
            <w:left w:val="none" w:sz="0" w:space="0" w:color="auto"/>
            <w:bottom w:val="none" w:sz="0" w:space="0" w:color="auto"/>
            <w:right w:val="none" w:sz="0" w:space="0" w:color="auto"/>
          </w:divBdr>
        </w:div>
        <w:div w:id="1069693651">
          <w:marLeft w:val="0"/>
          <w:marRight w:val="0"/>
          <w:marTop w:val="0"/>
          <w:marBottom w:val="0"/>
          <w:divBdr>
            <w:top w:val="none" w:sz="0" w:space="0" w:color="auto"/>
            <w:left w:val="none" w:sz="0" w:space="0" w:color="auto"/>
            <w:bottom w:val="none" w:sz="0" w:space="0" w:color="auto"/>
            <w:right w:val="none" w:sz="0" w:space="0" w:color="auto"/>
          </w:divBdr>
        </w:div>
        <w:div w:id="1129781010">
          <w:marLeft w:val="0"/>
          <w:marRight w:val="0"/>
          <w:marTop w:val="0"/>
          <w:marBottom w:val="0"/>
          <w:divBdr>
            <w:top w:val="none" w:sz="0" w:space="0" w:color="auto"/>
            <w:left w:val="none" w:sz="0" w:space="0" w:color="auto"/>
            <w:bottom w:val="none" w:sz="0" w:space="0" w:color="auto"/>
            <w:right w:val="none" w:sz="0" w:space="0" w:color="auto"/>
          </w:divBdr>
        </w:div>
        <w:div w:id="1169635770">
          <w:marLeft w:val="0"/>
          <w:marRight w:val="0"/>
          <w:marTop w:val="0"/>
          <w:marBottom w:val="0"/>
          <w:divBdr>
            <w:top w:val="none" w:sz="0" w:space="0" w:color="auto"/>
            <w:left w:val="none" w:sz="0" w:space="0" w:color="auto"/>
            <w:bottom w:val="none" w:sz="0" w:space="0" w:color="auto"/>
            <w:right w:val="none" w:sz="0" w:space="0" w:color="auto"/>
          </w:divBdr>
        </w:div>
        <w:div w:id="1190989600">
          <w:marLeft w:val="0"/>
          <w:marRight w:val="0"/>
          <w:marTop w:val="0"/>
          <w:marBottom w:val="0"/>
          <w:divBdr>
            <w:top w:val="none" w:sz="0" w:space="0" w:color="auto"/>
            <w:left w:val="none" w:sz="0" w:space="0" w:color="auto"/>
            <w:bottom w:val="none" w:sz="0" w:space="0" w:color="auto"/>
            <w:right w:val="none" w:sz="0" w:space="0" w:color="auto"/>
          </w:divBdr>
        </w:div>
        <w:div w:id="1296835391">
          <w:marLeft w:val="0"/>
          <w:marRight w:val="0"/>
          <w:marTop w:val="0"/>
          <w:marBottom w:val="0"/>
          <w:divBdr>
            <w:top w:val="none" w:sz="0" w:space="0" w:color="auto"/>
            <w:left w:val="none" w:sz="0" w:space="0" w:color="auto"/>
            <w:bottom w:val="none" w:sz="0" w:space="0" w:color="auto"/>
            <w:right w:val="none" w:sz="0" w:space="0" w:color="auto"/>
          </w:divBdr>
        </w:div>
        <w:div w:id="1311131228">
          <w:marLeft w:val="0"/>
          <w:marRight w:val="0"/>
          <w:marTop w:val="0"/>
          <w:marBottom w:val="0"/>
          <w:divBdr>
            <w:top w:val="none" w:sz="0" w:space="0" w:color="auto"/>
            <w:left w:val="none" w:sz="0" w:space="0" w:color="auto"/>
            <w:bottom w:val="none" w:sz="0" w:space="0" w:color="auto"/>
            <w:right w:val="none" w:sz="0" w:space="0" w:color="auto"/>
          </w:divBdr>
        </w:div>
        <w:div w:id="1374581036">
          <w:marLeft w:val="0"/>
          <w:marRight w:val="0"/>
          <w:marTop w:val="0"/>
          <w:marBottom w:val="0"/>
          <w:divBdr>
            <w:top w:val="none" w:sz="0" w:space="0" w:color="auto"/>
            <w:left w:val="none" w:sz="0" w:space="0" w:color="auto"/>
            <w:bottom w:val="none" w:sz="0" w:space="0" w:color="auto"/>
            <w:right w:val="none" w:sz="0" w:space="0" w:color="auto"/>
          </w:divBdr>
        </w:div>
        <w:div w:id="1404259157">
          <w:marLeft w:val="0"/>
          <w:marRight w:val="0"/>
          <w:marTop w:val="0"/>
          <w:marBottom w:val="0"/>
          <w:divBdr>
            <w:top w:val="none" w:sz="0" w:space="0" w:color="auto"/>
            <w:left w:val="none" w:sz="0" w:space="0" w:color="auto"/>
            <w:bottom w:val="none" w:sz="0" w:space="0" w:color="auto"/>
            <w:right w:val="none" w:sz="0" w:space="0" w:color="auto"/>
          </w:divBdr>
        </w:div>
        <w:div w:id="1440905555">
          <w:marLeft w:val="0"/>
          <w:marRight w:val="0"/>
          <w:marTop w:val="0"/>
          <w:marBottom w:val="0"/>
          <w:divBdr>
            <w:top w:val="none" w:sz="0" w:space="0" w:color="auto"/>
            <w:left w:val="none" w:sz="0" w:space="0" w:color="auto"/>
            <w:bottom w:val="none" w:sz="0" w:space="0" w:color="auto"/>
            <w:right w:val="none" w:sz="0" w:space="0" w:color="auto"/>
          </w:divBdr>
        </w:div>
        <w:div w:id="1564635635">
          <w:marLeft w:val="0"/>
          <w:marRight w:val="0"/>
          <w:marTop w:val="0"/>
          <w:marBottom w:val="0"/>
          <w:divBdr>
            <w:top w:val="none" w:sz="0" w:space="0" w:color="auto"/>
            <w:left w:val="none" w:sz="0" w:space="0" w:color="auto"/>
            <w:bottom w:val="none" w:sz="0" w:space="0" w:color="auto"/>
            <w:right w:val="none" w:sz="0" w:space="0" w:color="auto"/>
          </w:divBdr>
        </w:div>
        <w:div w:id="1602181072">
          <w:marLeft w:val="0"/>
          <w:marRight w:val="0"/>
          <w:marTop w:val="0"/>
          <w:marBottom w:val="0"/>
          <w:divBdr>
            <w:top w:val="none" w:sz="0" w:space="0" w:color="auto"/>
            <w:left w:val="none" w:sz="0" w:space="0" w:color="auto"/>
            <w:bottom w:val="none" w:sz="0" w:space="0" w:color="auto"/>
            <w:right w:val="none" w:sz="0" w:space="0" w:color="auto"/>
          </w:divBdr>
        </w:div>
        <w:div w:id="1671056982">
          <w:marLeft w:val="0"/>
          <w:marRight w:val="0"/>
          <w:marTop w:val="0"/>
          <w:marBottom w:val="0"/>
          <w:divBdr>
            <w:top w:val="none" w:sz="0" w:space="0" w:color="auto"/>
            <w:left w:val="none" w:sz="0" w:space="0" w:color="auto"/>
            <w:bottom w:val="none" w:sz="0" w:space="0" w:color="auto"/>
            <w:right w:val="none" w:sz="0" w:space="0" w:color="auto"/>
          </w:divBdr>
        </w:div>
        <w:div w:id="1690329259">
          <w:marLeft w:val="0"/>
          <w:marRight w:val="0"/>
          <w:marTop w:val="0"/>
          <w:marBottom w:val="0"/>
          <w:divBdr>
            <w:top w:val="none" w:sz="0" w:space="0" w:color="auto"/>
            <w:left w:val="none" w:sz="0" w:space="0" w:color="auto"/>
            <w:bottom w:val="none" w:sz="0" w:space="0" w:color="auto"/>
            <w:right w:val="none" w:sz="0" w:space="0" w:color="auto"/>
          </w:divBdr>
        </w:div>
        <w:div w:id="1790930559">
          <w:marLeft w:val="0"/>
          <w:marRight w:val="0"/>
          <w:marTop w:val="0"/>
          <w:marBottom w:val="0"/>
          <w:divBdr>
            <w:top w:val="none" w:sz="0" w:space="0" w:color="auto"/>
            <w:left w:val="none" w:sz="0" w:space="0" w:color="auto"/>
            <w:bottom w:val="none" w:sz="0" w:space="0" w:color="auto"/>
            <w:right w:val="none" w:sz="0" w:space="0" w:color="auto"/>
          </w:divBdr>
        </w:div>
        <w:div w:id="1921862170">
          <w:marLeft w:val="0"/>
          <w:marRight w:val="0"/>
          <w:marTop w:val="0"/>
          <w:marBottom w:val="0"/>
          <w:divBdr>
            <w:top w:val="none" w:sz="0" w:space="0" w:color="auto"/>
            <w:left w:val="none" w:sz="0" w:space="0" w:color="auto"/>
            <w:bottom w:val="none" w:sz="0" w:space="0" w:color="auto"/>
            <w:right w:val="none" w:sz="0" w:space="0" w:color="auto"/>
          </w:divBdr>
        </w:div>
        <w:div w:id="1923752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641C7CCF624940A484D6A1B75F2DCD" ma:contentTypeVersion="6" ma:contentTypeDescription="Create a new document." ma:contentTypeScope="" ma:versionID="ad5f5f59ccd36d6e084936e16ca1a618">
  <xsd:schema xmlns:xsd="http://www.w3.org/2001/XMLSchema" xmlns:xs="http://www.w3.org/2001/XMLSchema" xmlns:p="http://schemas.microsoft.com/office/2006/metadata/properties" xmlns:ns2="16251a71-64a9-4310-b607-9e7a8a24311a" targetNamespace="http://schemas.microsoft.com/office/2006/metadata/properties" ma:root="true" ma:fieldsID="fb4611b472205ad9545199eecb90c6b6" ns2:_="">
    <xsd:import namespace="16251a71-64a9-4310-b607-9e7a8a2431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51a71-64a9-4310-b607-9e7a8a243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C7E0CD-400E-4D39-8687-5DF6EFBD963F}">
  <ds:schemaRefs>
    <ds:schemaRef ds:uri="http://schemas.microsoft.com/sharepoint/v3/contenttype/forms"/>
  </ds:schemaRefs>
</ds:datastoreItem>
</file>

<file path=customXml/itemProps2.xml><?xml version="1.0" encoding="utf-8"?>
<ds:datastoreItem xmlns:ds="http://schemas.openxmlformats.org/officeDocument/2006/customXml" ds:itemID="{F43235E4-49A1-4CAE-B526-9F7BDFA95C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20A9FB-18E9-4400-A188-DC3A588A0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51a71-64a9-4310-b607-9e7a8a243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724</Words>
  <Characters>4129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Kidia - Reward Consultant</dc:creator>
  <cp:keywords/>
  <dc:description/>
  <cp:lastModifiedBy>Peter Lovell - Music Service Lead Officer</cp:lastModifiedBy>
  <cp:revision>13</cp:revision>
  <dcterms:created xsi:type="dcterms:W3CDTF">2026-08-04T20:37:00Z</dcterms:created>
  <dcterms:modified xsi:type="dcterms:W3CDTF">2026-08-07T15:49:00Z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2025-06-26T14:41:02Z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c0330147-ea23-4a83-8c1f-10d48b6542db</vt:lpwstr>
  </property>
  <property fmtid="{D5CDD505-2E9C-101B-9397-08002B2CF9AE}" pid="8" name="MSIP_Label_39d8be9e-c8d9-4b9c-bd40-2c27cc7ea2e6_ContentBits">
    <vt:lpwstr>0</vt:lpwstr>
  </property>
  <property fmtid="{D5CDD505-2E9C-101B-9397-08002B2CF9AE}" pid="9" name="ContentTypeId">
    <vt:lpwstr>0x01010066641C7CCF624940A484D6A1B75F2DCD</vt:lpwstr>
  </property>
  <property fmtid="{D5CDD505-2E9C-101B-9397-08002B2CF9AE}" pid="10" name="MediaServiceImageTags">
    <vt:lpwstr/>
  </property>
</Properties>
</file>